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1B4" w:rsidRPr="00555585" w:rsidRDefault="002F1212" w:rsidP="006721B4">
      <w:pPr>
        <w:pStyle w:val="a4"/>
        <w:rPr>
          <w:color w:val="FFFFFF" w:themeColor="background1"/>
        </w:rPr>
      </w:pPr>
      <w:proofErr w:type="gramStart"/>
      <w:r w:rsidRPr="00555585">
        <w:rPr>
          <w:color w:val="FFFFFF" w:themeColor="background1"/>
        </w:rPr>
        <w:t>П</w:t>
      </w:r>
      <w:proofErr w:type="gramEnd"/>
      <w:r w:rsidRPr="00555585">
        <w:rPr>
          <w:color w:val="FFFFFF" w:themeColor="background1"/>
        </w:rPr>
        <w:t xml:space="preserve"> О С Т А Н О В Л Е Н И Е</w:t>
      </w:r>
    </w:p>
    <w:p w:rsidR="006721B4" w:rsidRPr="00555585" w:rsidRDefault="006721B4" w:rsidP="006721B4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FFFFFF" w:themeColor="background1"/>
          <w:spacing w:val="30"/>
          <w:sz w:val="32"/>
        </w:rPr>
      </w:pPr>
      <w:r w:rsidRPr="00555585">
        <w:rPr>
          <w:rFonts w:ascii="Times New Roman" w:eastAsia="Arial Unicode MS" w:hAnsi="Times New Roman" w:cs="Times New Roman"/>
          <w:color w:val="FFFFFF" w:themeColor="background1"/>
          <w:spacing w:val="30"/>
          <w:sz w:val="32"/>
        </w:rPr>
        <w:t>АДМИНИСТРАЦИИ ГОРОДА СТАВРОПОЛЯ</w:t>
      </w:r>
    </w:p>
    <w:p w:rsidR="006721B4" w:rsidRPr="00555585" w:rsidRDefault="006721B4" w:rsidP="006721B4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FFFFFF" w:themeColor="background1"/>
          <w:spacing w:val="30"/>
          <w:sz w:val="32"/>
        </w:rPr>
      </w:pPr>
      <w:r w:rsidRPr="00555585">
        <w:rPr>
          <w:rFonts w:ascii="Times New Roman" w:eastAsia="Arial Unicode MS" w:hAnsi="Times New Roman" w:cs="Times New Roman"/>
          <w:color w:val="FFFFFF" w:themeColor="background1"/>
          <w:spacing w:val="30"/>
          <w:sz w:val="32"/>
        </w:rPr>
        <w:t>СТАВРОПОЛЬСКОГО КРАЯ</w:t>
      </w:r>
    </w:p>
    <w:p w:rsidR="006721B4" w:rsidRPr="00B679AE" w:rsidRDefault="006721B4" w:rsidP="006721B4">
      <w:pPr>
        <w:spacing w:after="0" w:line="240" w:lineRule="auto"/>
        <w:jc w:val="both"/>
        <w:rPr>
          <w:rFonts w:ascii="Times New Roman" w:eastAsia="Arial Unicode MS" w:hAnsi="Times New Roman" w:cs="Times New Roman"/>
          <w:color w:val="FFFFFF" w:themeColor="background1"/>
          <w:spacing w:val="30"/>
          <w:sz w:val="32"/>
        </w:rPr>
      </w:pPr>
    </w:p>
    <w:p w:rsidR="006721B4" w:rsidRPr="00B679AE" w:rsidRDefault="000A1F84" w:rsidP="006721B4">
      <w:pPr>
        <w:spacing w:after="0" w:line="240" w:lineRule="auto"/>
        <w:jc w:val="both"/>
        <w:rPr>
          <w:rFonts w:ascii="Times New Roman" w:eastAsia="Arial Unicode MS" w:hAnsi="Times New Roman" w:cs="Times New Roman"/>
          <w:color w:val="FFFFFF" w:themeColor="background1"/>
          <w:spacing w:val="30"/>
          <w:sz w:val="32"/>
        </w:rPr>
      </w:pPr>
      <w:r w:rsidRPr="00B679AE">
        <w:rPr>
          <w:color w:val="FFFFFF" w:themeColor="background1"/>
        </w:rPr>
        <w:t xml:space="preserve">      </w:t>
      </w:r>
      <w:r w:rsidR="00807CF4" w:rsidRPr="00B679AE">
        <w:rPr>
          <w:color w:val="FFFFFF" w:themeColor="background1"/>
        </w:rPr>
        <w:t>.</w:t>
      </w:r>
      <w:r w:rsidR="006721B4" w:rsidRPr="00B679AE">
        <w:rPr>
          <w:rFonts w:ascii="Times New Roman" w:eastAsia="Arial Unicode MS" w:hAnsi="Times New Roman" w:cs="Times New Roman"/>
          <w:color w:val="FFFFFF" w:themeColor="background1"/>
          <w:spacing w:val="30"/>
          <w:sz w:val="32"/>
        </w:rPr>
        <w:t>1</w:t>
      </w:r>
      <w:r w:rsidR="00807CF4" w:rsidRPr="00B679AE">
        <w:rPr>
          <w:rFonts w:ascii="Times New Roman" w:eastAsia="Arial Unicode MS" w:hAnsi="Times New Roman" w:cs="Times New Roman"/>
          <w:color w:val="FFFFFF" w:themeColor="background1"/>
          <w:spacing w:val="30"/>
          <w:sz w:val="32"/>
        </w:rPr>
        <w:t>2</w:t>
      </w:r>
      <w:r w:rsidR="006721B4" w:rsidRPr="00B679AE">
        <w:rPr>
          <w:rFonts w:ascii="Times New Roman" w:eastAsia="Arial Unicode MS" w:hAnsi="Times New Roman" w:cs="Times New Roman"/>
          <w:color w:val="FFFFFF" w:themeColor="background1"/>
          <w:spacing w:val="30"/>
          <w:sz w:val="32"/>
        </w:rPr>
        <w:t xml:space="preserve">.2015                г. Ставрополь                    № </w:t>
      </w:r>
      <w:r w:rsidRPr="00B679AE">
        <w:rPr>
          <w:rFonts w:ascii="Times New Roman" w:eastAsia="Arial Unicode MS" w:hAnsi="Times New Roman" w:cs="Times New Roman"/>
          <w:color w:val="FFFFFF" w:themeColor="background1"/>
          <w:spacing w:val="30"/>
          <w:sz w:val="32"/>
        </w:rPr>
        <w:t xml:space="preserve">     </w:t>
      </w:r>
    </w:p>
    <w:p w:rsidR="00150D88" w:rsidRDefault="00150D88" w:rsidP="00150D8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9570D" w:rsidRDefault="0019570D" w:rsidP="00150D8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50D88" w:rsidRDefault="00150D88" w:rsidP="00150D8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8B5E2E">
        <w:rPr>
          <w:rFonts w:ascii="Times New Roman" w:hAnsi="Times New Roman" w:cs="Times New Roman"/>
          <w:b w:val="0"/>
          <w:sz w:val="28"/>
          <w:szCs w:val="28"/>
        </w:rPr>
        <w:t>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5E2E">
        <w:rPr>
          <w:rFonts w:ascii="Times New Roman" w:hAnsi="Times New Roman" w:cs="Times New Roman"/>
          <w:b w:val="0"/>
          <w:sz w:val="28"/>
          <w:szCs w:val="28"/>
        </w:rPr>
        <w:t xml:space="preserve">утверждении Порядка оценки эффективности налоговых льгот, предоставленных (планируемых к предоставлению) организациям, осуществляющим деятельность на территории </w:t>
      </w:r>
      <w:r w:rsidR="00957BF0">
        <w:rPr>
          <w:rFonts w:ascii="Times New Roman" w:hAnsi="Times New Roman" w:cs="Times New Roman"/>
          <w:b w:val="0"/>
          <w:sz w:val="28"/>
          <w:szCs w:val="28"/>
        </w:rPr>
        <w:t>города Ставрополя</w:t>
      </w:r>
    </w:p>
    <w:p w:rsidR="008B5E2E" w:rsidRDefault="008B5E2E" w:rsidP="00150D8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57BB7" w:rsidRDefault="00311A01" w:rsidP="00536D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084">
        <w:rPr>
          <w:rFonts w:ascii="Times New Roman" w:hAnsi="Times New Roman" w:cs="Times New Roman"/>
          <w:sz w:val="28"/>
          <w:szCs w:val="28"/>
        </w:rPr>
        <w:t> </w:t>
      </w:r>
      <w:r w:rsidR="00807CF4" w:rsidRPr="00AF2109">
        <w:rPr>
          <w:rFonts w:ascii="Times New Roman" w:hAnsi="Times New Roman" w:cs="Times New Roman"/>
          <w:sz w:val="28"/>
          <w:szCs w:val="28"/>
        </w:rPr>
        <w:t xml:space="preserve">В </w:t>
      </w:r>
      <w:r w:rsidR="000B2FA4">
        <w:rPr>
          <w:rFonts w:ascii="Times New Roman" w:hAnsi="Times New Roman" w:cs="Times New Roman"/>
          <w:sz w:val="28"/>
          <w:szCs w:val="28"/>
        </w:rPr>
        <w:t>соответствии с постановлением Правительства Ставропольск</w:t>
      </w:r>
      <w:r w:rsidR="005E2C4A">
        <w:rPr>
          <w:rFonts w:ascii="Times New Roman" w:hAnsi="Times New Roman" w:cs="Times New Roman"/>
          <w:sz w:val="28"/>
          <w:szCs w:val="28"/>
        </w:rPr>
        <w:t>ого края от 28 декабря 2015 г.</w:t>
      </w:r>
      <w:r w:rsidR="000B2FA4">
        <w:rPr>
          <w:rFonts w:ascii="Times New Roman" w:hAnsi="Times New Roman" w:cs="Times New Roman"/>
          <w:sz w:val="28"/>
          <w:szCs w:val="28"/>
        </w:rPr>
        <w:t xml:space="preserve"> № 591-п «Об </w:t>
      </w:r>
      <w:r w:rsidR="000B2FA4" w:rsidRPr="00957BF0">
        <w:rPr>
          <w:rFonts w:ascii="Times New Roman" w:hAnsi="Times New Roman" w:cs="Times New Roman"/>
          <w:sz w:val="28"/>
          <w:szCs w:val="28"/>
        </w:rPr>
        <w:t xml:space="preserve">утверждении Порядка оценки эффективности налоговых льгот, предоставленных (планируемых </w:t>
      </w:r>
      <w:r w:rsidR="001E0BC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B2FA4" w:rsidRPr="00957BF0">
        <w:rPr>
          <w:rFonts w:ascii="Times New Roman" w:hAnsi="Times New Roman" w:cs="Times New Roman"/>
          <w:sz w:val="28"/>
          <w:szCs w:val="28"/>
        </w:rPr>
        <w:t xml:space="preserve">к предоставлению) в соответствии </w:t>
      </w:r>
      <w:r w:rsidR="00957BF0">
        <w:rPr>
          <w:rFonts w:ascii="Times New Roman" w:hAnsi="Times New Roman" w:cs="Times New Roman"/>
          <w:sz w:val="28"/>
          <w:szCs w:val="28"/>
        </w:rPr>
        <w:t>с законодательством Ставропольского края организациям, осуществляющим деятельность на территории Ставропольского края</w:t>
      </w:r>
      <w:r w:rsidR="00536DA4">
        <w:rPr>
          <w:rFonts w:ascii="Times New Roman" w:hAnsi="Times New Roman" w:cs="Times New Roman"/>
          <w:sz w:val="28"/>
          <w:szCs w:val="28"/>
        </w:rPr>
        <w:t xml:space="preserve">», в целях повышения эффективности налоговой </w:t>
      </w:r>
      <w:r w:rsidR="001E0BC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36DA4">
        <w:rPr>
          <w:rFonts w:ascii="Times New Roman" w:hAnsi="Times New Roman" w:cs="Times New Roman"/>
          <w:sz w:val="28"/>
          <w:szCs w:val="28"/>
        </w:rPr>
        <w:t xml:space="preserve">и бюджетной политики, проводимой </w:t>
      </w:r>
      <w:r w:rsidR="005E2C4A">
        <w:rPr>
          <w:rFonts w:ascii="Times New Roman" w:hAnsi="Times New Roman" w:cs="Times New Roman"/>
          <w:sz w:val="28"/>
          <w:szCs w:val="28"/>
        </w:rPr>
        <w:t>администрацией города Ставрополя</w:t>
      </w:r>
      <w:r w:rsidR="00AF21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BB7" w:rsidRDefault="00F57BB7" w:rsidP="00311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2109" w:rsidRDefault="00AF2109" w:rsidP="005E2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F2109" w:rsidRDefault="00AF2109" w:rsidP="00311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0D88" w:rsidRDefault="00F57BB7" w:rsidP="00311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536DA4">
        <w:rPr>
          <w:rFonts w:ascii="Times New Roman" w:hAnsi="Times New Roman" w:cs="Times New Roman"/>
          <w:sz w:val="28"/>
          <w:szCs w:val="28"/>
        </w:rPr>
        <w:t xml:space="preserve">Утвердить Порядок оценки </w:t>
      </w:r>
      <w:r w:rsidR="00536DA4" w:rsidRPr="00536DA4">
        <w:rPr>
          <w:rFonts w:ascii="Times New Roman" w:hAnsi="Times New Roman" w:cs="Times New Roman"/>
          <w:sz w:val="28"/>
          <w:szCs w:val="28"/>
        </w:rPr>
        <w:t>эффективности налоговых льгот, предоставленных (планируемых к предоставлению) организациям, осуществляющим деятельность на территории города Ставрополя</w:t>
      </w:r>
      <w:r w:rsidR="007E7E4D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311A01">
        <w:rPr>
          <w:rFonts w:ascii="Times New Roman" w:hAnsi="Times New Roman" w:cs="Times New Roman"/>
          <w:sz w:val="28"/>
          <w:szCs w:val="28"/>
        </w:rPr>
        <w:t>.</w:t>
      </w:r>
    </w:p>
    <w:p w:rsidR="001E0BCB" w:rsidRDefault="007E7E4D" w:rsidP="00311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E2C4A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D14702">
        <w:rPr>
          <w:rFonts w:ascii="Times New Roman" w:hAnsi="Times New Roman" w:cs="Times New Roman"/>
          <w:sz w:val="28"/>
          <w:szCs w:val="28"/>
        </w:rPr>
        <w:t>и</w:t>
      </w:r>
      <w:r w:rsidR="005E2C4A">
        <w:rPr>
          <w:rFonts w:ascii="Times New Roman" w:hAnsi="Times New Roman" w:cs="Times New Roman"/>
          <w:sz w:val="28"/>
          <w:szCs w:val="28"/>
        </w:rPr>
        <w:t xml:space="preserve"> силу</w:t>
      </w:r>
      <w:r w:rsidR="001E0BCB">
        <w:rPr>
          <w:rFonts w:ascii="Times New Roman" w:hAnsi="Times New Roman" w:cs="Times New Roman"/>
          <w:sz w:val="28"/>
          <w:szCs w:val="28"/>
        </w:rPr>
        <w:t>:</w:t>
      </w:r>
      <w:r w:rsidR="005E2C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BCB" w:rsidRDefault="005E2C4A" w:rsidP="00311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E7E4D">
        <w:rPr>
          <w:rFonts w:ascii="Times New Roman" w:hAnsi="Times New Roman" w:cs="Times New Roman"/>
          <w:sz w:val="28"/>
          <w:szCs w:val="28"/>
        </w:rPr>
        <w:t>остановлени</w:t>
      </w:r>
      <w:r w:rsidR="001A09C4">
        <w:rPr>
          <w:rFonts w:ascii="Times New Roman" w:hAnsi="Times New Roman" w:cs="Times New Roman"/>
          <w:sz w:val="28"/>
          <w:szCs w:val="28"/>
        </w:rPr>
        <w:t>е</w:t>
      </w:r>
      <w:r w:rsidR="00D14702">
        <w:rPr>
          <w:rFonts w:ascii="Times New Roman" w:hAnsi="Times New Roman" w:cs="Times New Roman"/>
          <w:sz w:val="28"/>
          <w:szCs w:val="28"/>
        </w:rPr>
        <w:t xml:space="preserve"> главы города Ставрополя от 26.08.2008 № 2042 </w:t>
      </w:r>
      <w:r w:rsidR="001E0BC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14702">
        <w:rPr>
          <w:rFonts w:ascii="Times New Roman" w:hAnsi="Times New Roman" w:cs="Times New Roman"/>
          <w:sz w:val="28"/>
          <w:szCs w:val="28"/>
        </w:rPr>
        <w:t>«О Порядке оценки бюджетной эффективности предоставленных (планируемых к предоставлению</w:t>
      </w:r>
      <w:r w:rsidR="004A76EA">
        <w:rPr>
          <w:rFonts w:ascii="Times New Roman" w:hAnsi="Times New Roman" w:cs="Times New Roman"/>
          <w:sz w:val="28"/>
          <w:szCs w:val="28"/>
        </w:rPr>
        <w:t>)</w:t>
      </w:r>
      <w:r w:rsidR="00D14702">
        <w:rPr>
          <w:rFonts w:ascii="Times New Roman" w:hAnsi="Times New Roman" w:cs="Times New Roman"/>
          <w:sz w:val="28"/>
          <w:szCs w:val="28"/>
        </w:rPr>
        <w:t xml:space="preserve"> налоговых льгот»</w:t>
      </w:r>
      <w:r w:rsidR="001E0BCB">
        <w:rPr>
          <w:rFonts w:ascii="Times New Roman" w:hAnsi="Times New Roman" w:cs="Times New Roman"/>
          <w:sz w:val="28"/>
          <w:szCs w:val="28"/>
        </w:rPr>
        <w:t>;</w:t>
      </w:r>
    </w:p>
    <w:p w:rsidR="007E7E4D" w:rsidRDefault="004A76EA" w:rsidP="00311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1A09C4">
        <w:rPr>
          <w:rFonts w:ascii="Times New Roman" w:hAnsi="Times New Roman" w:cs="Times New Roman"/>
          <w:sz w:val="28"/>
          <w:szCs w:val="28"/>
        </w:rPr>
        <w:t xml:space="preserve"> </w:t>
      </w:r>
      <w:r w:rsidR="00151765">
        <w:rPr>
          <w:rFonts w:ascii="Times New Roman" w:hAnsi="Times New Roman" w:cs="Times New Roman"/>
          <w:sz w:val="28"/>
          <w:szCs w:val="28"/>
        </w:rPr>
        <w:t>администрации</w:t>
      </w:r>
      <w:r w:rsidR="001A09C4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="00151765">
        <w:rPr>
          <w:rFonts w:ascii="Times New Roman" w:hAnsi="Times New Roman" w:cs="Times New Roman"/>
          <w:sz w:val="28"/>
          <w:szCs w:val="28"/>
        </w:rPr>
        <w:t xml:space="preserve"> от 01.07</w:t>
      </w:r>
      <w:r w:rsidR="001A09C4" w:rsidRPr="001A09C4">
        <w:rPr>
          <w:rFonts w:ascii="Times New Roman" w:hAnsi="Times New Roman" w:cs="Times New Roman"/>
          <w:sz w:val="28"/>
          <w:szCs w:val="28"/>
        </w:rPr>
        <w:t>.</w:t>
      </w:r>
      <w:r w:rsidR="00151765">
        <w:rPr>
          <w:rFonts w:ascii="Times New Roman" w:hAnsi="Times New Roman" w:cs="Times New Roman"/>
          <w:sz w:val="28"/>
          <w:szCs w:val="28"/>
        </w:rPr>
        <w:t>2016</w:t>
      </w:r>
      <w:r w:rsidR="00262FC7">
        <w:rPr>
          <w:rFonts w:ascii="Times New Roman" w:hAnsi="Times New Roman" w:cs="Times New Roman"/>
          <w:sz w:val="28"/>
          <w:szCs w:val="28"/>
        </w:rPr>
        <w:t> </w:t>
      </w:r>
      <w:r w:rsidR="007E7E4D">
        <w:rPr>
          <w:rFonts w:ascii="Times New Roman" w:hAnsi="Times New Roman" w:cs="Times New Roman"/>
          <w:sz w:val="28"/>
          <w:szCs w:val="28"/>
        </w:rPr>
        <w:t xml:space="preserve">№ </w:t>
      </w:r>
      <w:r w:rsidR="00151765">
        <w:rPr>
          <w:rFonts w:ascii="Times New Roman" w:hAnsi="Times New Roman" w:cs="Times New Roman"/>
          <w:sz w:val="28"/>
          <w:szCs w:val="28"/>
        </w:rPr>
        <w:t>1461</w:t>
      </w:r>
      <w:r w:rsidR="007E7E4D">
        <w:rPr>
          <w:rFonts w:ascii="Times New Roman" w:hAnsi="Times New Roman" w:cs="Times New Roman"/>
          <w:sz w:val="28"/>
          <w:szCs w:val="28"/>
        </w:rPr>
        <w:t xml:space="preserve"> «О</w:t>
      </w:r>
      <w:r w:rsidR="00151765">
        <w:rPr>
          <w:rFonts w:ascii="Times New Roman" w:hAnsi="Times New Roman" w:cs="Times New Roman"/>
          <w:sz w:val="28"/>
          <w:szCs w:val="28"/>
        </w:rPr>
        <w:t>б утверждении Порядка</w:t>
      </w:r>
      <w:r w:rsidR="007E7E4D">
        <w:rPr>
          <w:rFonts w:ascii="Times New Roman" w:hAnsi="Times New Roman" w:cs="Times New Roman"/>
          <w:sz w:val="28"/>
          <w:szCs w:val="28"/>
        </w:rPr>
        <w:t xml:space="preserve"> оценки эффективности </w:t>
      </w:r>
      <w:r w:rsidR="00151765">
        <w:rPr>
          <w:rFonts w:ascii="Times New Roman" w:hAnsi="Times New Roman" w:cs="Times New Roman"/>
          <w:sz w:val="28"/>
          <w:szCs w:val="28"/>
        </w:rPr>
        <w:t xml:space="preserve">налоговых льгот, </w:t>
      </w:r>
      <w:r w:rsidR="007E7E4D">
        <w:rPr>
          <w:rFonts w:ascii="Times New Roman" w:hAnsi="Times New Roman" w:cs="Times New Roman"/>
          <w:sz w:val="28"/>
          <w:szCs w:val="28"/>
        </w:rPr>
        <w:t>предоставленных (планируемых к предоставлению)</w:t>
      </w:r>
      <w:r w:rsidR="00151765">
        <w:rPr>
          <w:rFonts w:ascii="Times New Roman" w:hAnsi="Times New Roman" w:cs="Times New Roman"/>
          <w:sz w:val="28"/>
          <w:szCs w:val="28"/>
        </w:rPr>
        <w:t xml:space="preserve"> организациям, осуществляющим деятельность на территории города Ставрополя</w:t>
      </w:r>
      <w:r w:rsidR="007E7E4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11A01" w:rsidRDefault="007E7E4D" w:rsidP="00311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11A01">
        <w:rPr>
          <w:rFonts w:ascii="Times New Roman" w:hAnsi="Times New Roman" w:cs="Times New Roman"/>
          <w:sz w:val="28"/>
          <w:szCs w:val="28"/>
        </w:rPr>
        <w:t xml:space="preserve">. Настоящее </w:t>
      </w:r>
      <w:r w:rsidR="001B3B86">
        <w:rPr>
          <w:rFonts w:ascii="Times New Roman" w:hAnsi="Times New Roman" w:cs="Times New Roman"/>
          <w:sz w:val="28"/>
          <w:szCs w:val="28"/>
        </w:rPr>
        <w:t>постановление</w:t>
      </w:r>
      <w:r w:rsidR="00311A01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151765">
        <w:rPr>
          <w:rFonts w:ascii="Times New Roman" w:hAnsi="Times New Roman" w:cs="Times New Roman"/>
          <w:sz w:val="28"/>
          <w:szCs w:val="28"/>
        </w:rPr>
        <w:t>на следующий день после</w:t>
      </w:r>
      <w:r w:rsidR="00311A01">
        <w:rPr>
          <w:rFonts w:ascii="Times New Roman" w:hAnsi="Times New Roman" w:cs="Times New Roman"/>
          <w:sz w:val="28"/>
          <w:szCs w:val="28"/>
        </w:rPr>
        <w:t xml:space="preserve"> дня его </w:t>
      </w:r>
      <w:r w:rsidR="00151765">
        <w:rPr>
          <w:rFonts w:ascii="Times New Roman" w:hAnsi="Times New Roman" w:cs="Times New Roman"/>
          <w:sz w:val="28"/>
          <w:szCs w:val="28"/>
        </w:rPr>
        <w:t>официального опубликования в газете «Вечерний Ставрополь»</w:t>
      </w:r>
      <w:r w:rsidR="00311A01">
        <w:rPr>
          <w:rFonts w:ascii="Times New Roman" w:hAnsi="Times New Roman" w:cs="Times New Roman"/>
          <w:sz w:val="28"/>
          <w:szCs w:val="28"/>
        </w:rPr>
        <w:t>.</w:t>
      </w:r>
    </w:p>
    <w:p w:rsidR="000C2C31" w:rsidRPr="00311A01" w:rsidRDefault="007E7E4D" w:rsidP="000C2C31">
      <w:pPr>
        <w:pStyle w:val="ConsPlusNormal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</w:t>
      </w:r>
      <w:r w:rsidR="000C2C31" w:rsidRPr="008B048D">
        <w:rPr>
          <w:rFonts w:eastAsiaTheme="minorEastAsia"/>
          <w:sz w:val="28"/>
          <w:szCs w:val="28"/>
        </w:rPr>
        <w:t xml:space="preserve">. Контроль исполнения настоящего </w:t>
      </w:r>
      <w:r w:rsidR="000C2C31">
        <w:rPr>
          <w:rFonts w:eastAsiaTheme="minorEastAsia"/>
          <w:sz w:val="28"/>
          <w:szCs w:val="28"/>
        </w:rPr>
        <w:t>постановления</w:t>
      </w:r>
      <w:r w:rsidR="000C2C31" w:rsidRPr="008B048D">
        <w:rPr>
          <w:rFonts w:eastAsiaTheme="minorEastAsia"/>
          <w:sz w:val="28"/>
          <w:szCs w:val="28"/>
        </w:rPr>
        <w:t xml:space="preserve"> возложить </w:t>
      </w:r>
      <w:r w:rsidR="001E0BCB">
        <w:rPr>
          <w:rFonts w:eastAsiaTheme="minorEastAsia"/>
          <w:sz w:val="28"/>
          <w:szCs w:val="28"/>
        </w:rPr>
        <w:t xml:space="preserve">               </w:t>
      </w:r>
      <w:r w:rsidR="000C2C31" w:rsidRPr="008B048D">
        <w:rPr>
          <w:rFonts w:eastAsiaTheme="minorEastAsia"/>
          <w:sz w:val="28"/>
          <w:szCs w:val="28"/>
        </w:rPr>
        <w:t>на</w:t>
      </w:r>
      <w:r w:rsidR="000C2C31" w:rsidRPr="00311A01">
        <w:rPr>
          <w:rFonts w:eastAsiaTheme="minorEastAsia"/>
          <w:sz w:val="28"/>
          <w:szCs w:val="28"/>
        </w:rPr>
        <w:t xml:space="preserve"> первого заместителя главы администрации города Ставрополя </w:t>
      </w:r>
      <w:proofErr w:type="spellStart"/>
      <w:r>
        <w:rPr>
          <w:rFonts w:eastAsiaTheme="minorEastAsia"/>
          <w:sz w:val="28"/>
          <w:szCs w:val="28"/>
        </w:rPr>
        <w:t>Толбатова</w:t>
      </w:r>
      <w:proofErr w:type="spellEnd"/>
      <w:r w:rsidR="000C2C31">
        <w:rPr>
          <w:rFonts w:eastAsiaTheme="minorEastAsia"/>
          <w:sz w:val="28"/>
          <w:szCs w:val="28"/>
        </w:rPr>
        <w:t> </w:t>
      </w:r>
      <w:r>
        <w:rPr>
          <w:rFonts w:eastAsiaTheme="minorEastAsia"/>
          <w:sz w:val="28"/>
          <w:szCs w:val="28"/>
        </w:rPr>
        <w:t>А.В</w:t>
      </w:r>
      <w:r w:rsidR="000C2C31" w:rsidRPr="00311A01">
        <w:rPr>
          <w:rFonts w:eastAsiaTheme="minorEastAsia"/>
          <w:sz w:val="28"/>
          <w:szCs w:val="28"/>
        </w:rPr>
        <w:t>.</w:t>
      </w:r>
    </w:p>
    <w:p w:rsidR="00311A01" w:rsidRDefault="00311A01" w:rsidP="00311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A01" w:rsidRDefault="00311A01" w:rsidP="00311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A01" w:rsidRDefault="00311A01" w:rsidP="00311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A01" w:rsidRDefault="00311A01" w:rsidP="00311A01">
      <w:pPr>
        <w:pStyle w:val="a3"/>
        <w:spacing w:line="240" w:lineRule="exact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5F335D">
        <w:rPr>
          <w:rFonts w:ascii="Times New Roman" w:hAnsi="Times New Roman"/>
          <w:snapToGrid w:val="0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>администрации</w:t>
      </w:r>
    </w:p>
    <w:p w:rsidR="00311A01" w:rsidRPr="0019570D" w:rsidRDefault="00311A01" w:rsidP="00311A01">
      <w:pPr>
        <w:pStyle w:val="a3"/>
        <w:spacing w:line="240" w:lineRule="exact"/>
        <w:jc w:val="both"/>
        <w:rPr>
          <w:snapToGrid w:val="0"/>
          <w:color w:val="000000"/>
          <w:sz w:val="28"/>
        </w:rPr>
      </w:pPr>
      <w:r w:rsidRPr="005F335D">
        <w:rPr>
          <w:rFonts w:ascii="Times New Roman" w:hAnsi="Times New Roman"/>
          <w:snapToGrid w:val="0"/>
          <w:color w:val="000000"/>
          <w:sz w:val="28"/>
          <w:szCs w:val="28"/>
        </w:rPr>
        <w:t xml:space="preserve">города Ставрополя                                                                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           А.Х. </w:t>
      </w:r>
      <w:proofErr w:type="spellStart"/>
      <w:r>
        <w:rPr>
          <w:rFonts w:ascii="Times New Roman" w:hAnsi="Times New Roman"/>
          <w:snapToGrid w:val="0"/>
          <w:color w:val="000000"/>
          <w:sz w:val="28"/>
          <w:szCs w:val="28"/>
        </w:rPr>
        <w:t>Джатдоев</w:t>
      </w:r>
      <w:proofErr w:type="spellEnd"/>
    </w:p>
    <w:p w:rsidR="00F15062" w:rsidRDefault="005E2C4A">
      <w:pPr>
        <w:rPr>
          <w:rFonts w:ascii="Times New Roman" w:hAnsi="Times New Roman" w:cs="Times New Roman"/>
          <w:sz w:val="28"/>
          <w:szCs w:val="28"/>
        </w:rPr>
        <w:sectPr w:rsidR="00F15062" w:rsidSect="00BE73E5">
          <w:pgSz w:w="11906" w:h="16838"/>
          <w:pgMar w:top="1418" w:right="566" w:bottom="993" w:left="1985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C0EA2" w:rsidRDefault="003C0EA2" w:rsidP="003C0EA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C0EA2" w:rsidRDefault="003C0EA2" w:rsidP="003C0EA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3C0EA2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</w:t>
      </w:r>
    </w:p>
    <w:p w:rsidR="003C0EA2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</w:t>
      </w:r>
      <w:r w:rsidR="009D7B61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№ </w:t>
      </w:r>
      <w:r w:rsidR="009D7B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C0EA2" w:rsidRDefault="003C0EA2" w:rsidP="003C0E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C0EA2" w:rsidRDefault="003C0EA2" w:rsidP="003C0E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C0EA2" w:rsidRPr="0021632E" w:rsidRDefault="003C0EA2" w:rsidP="003C0E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3C0EA2" w:rsidRPr="0087383A" w:rsidRDefault="003C0EA2" w:rsidP="003C0EA2">
      <w:pPr>
        <w:pStyle w:val="ConsPlusNormal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оценки эффективности налоговых льгот, предоставленных (планируемых к предоставлению) организациям, осуществляющим деятельность на территории города Ставрополя</w:t>
      </w:r>
    </w:p>
    <w:p w:rsidR="003C0EA2" w:rsidRDefault="003C0EA2" w:rsidP="003C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23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proofErr w:type="gramStart"/>
      <w:r w:rsidRPr="00822336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Настоящий Порядок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536DA4">
        <w:rPr>
          <w:rFonts w:ascii="Times New Roman" w:hAnsi="Times New Roman" w:cs="Times New Roman"/>
          <w:sz w:val="28"/>
          <w:szCs w:val="28"/>
        </w:rPr>
        <w:t>эффективности налоговых льгот, предоставленных</w:t>
      </w:r>
      <w:r>
        <w:rPr>
          <w:rFonts w:ascii="Times New Roman" w:hAnsi="Times New Roman" w:cs="Times New Roman"/>
          <w:sz w:val="28"/>
          <w:szCs w:val="28"/>
        </w:rPr>
        <w:t xml:space="preserve"> (планируемых к предоставлению) </w:t>
      </w:r>
      <w:r w:rsidRPr="00536DA4">
        <w:rPr>
          <w:rFonts w:ascii="Times New Roman" w:hAnsi="Times New Roman" w:cs="Times New Roman"/>
          <w:sz w:val="28"/>
          <w:szCs w:val="28"/>
        </w:rPr>
        <w:t>организациям, осуществляющим деятельность на территории города Ставрополя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Порядок),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устанавливает правила проведения оценки эффективности налоговых льгот</w:t>
      </w:r>
      <w:r w:rsidRPr="006430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земельному налогу, предоставленных (планируемых к предоставлению) </w:t>
      </w:r>
      <w:r w:rsidRPr="00536DA4">
        <w:rPr>
          <w:rFonts w:ascii="Times New Roman" w:hAnsi="Times New Roman" w:cs="Times New Roman"/>
          <w:sz w:val="28"/>
          <w:szCs w:val="28"/>
        </w:rPr>
        <w:t xml:space="preserve">в соответствии с муниципальными </w:t>
      </w:r>
      <w:r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Pr="00536DA4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>
        <w:rPr>
          <w:rFonts w:ascii="Times New Roman" w:hAnsi="Times New Roman" w:cs="Times New Roman"/>
          <w:sz w:val="28"/>
          <w:szCs w:val="28"/>
        </w:rPr>
        <w:t>Ставропольской городской Думы</w:t>
      </w:r>
      <w:r w:rsidRPr="00536DA4">
        <w:rPr>
          <w:rFonts w:ascii="Times New Roman" w:hAnsi="Times New Roman" w:cs="Times New Roman"/>
          <w:sz w:val="28"/>
          <w:szCs w:val="28"/>
        </w:rPr>
        <w:t xml:space="preserve"> организациям, осуществляющим деятельность на территории города Ставрополя</w:t>
      </w:r>
      <w:r>
        <w:rPr>
          <w:rFonts w:ascii="Times New Roman" w:hAnsi="Times New Roman" w:cs="Times New Roman"/>
          <w:sz w:val="28"/>
          <w:szCs w:val="28"/>
        </w:rPr>
        <w:t xml:space="preserve"> (далее соответственно – налоговые льготы, организация)</w:t>
      </w:r>
      <w:r w:rsidRPr="008223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3C0EA2" w:rsidRPr="004C47AE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Оценка эффективности налоговых льгот </w:t>
      </w:r>
      <w:r w:rsidRPr="004C47A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проводится отраслевыми (функциональными) органами администрации города Ставрополя (далее – отраслев</w:t>
      </w:r>
      <w:r w:rsidR="00384BCF">
        <w:rPr>
          <w:rFonts w:ascii="Times New Roman" w:eastAsiaTheme="minorHAnsi" w:hAnsi="Times New Roman" w:cs="Times New Roman"/>
          <w:sz w:val="28"/>
          <w:szCs w:val="28"/>
          <w:lang w:eastAsia="en-US"/>
        </w:rPr>
        <w:t>ой</w:t>
      </w:r>
      <w:r w:rsidRPr="004C47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орган).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C47AE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Перечень отраслевых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C47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органов, осуществляющих оценку эффективности налоговых льгот по отдельным категориям налогоплательщиков, которым предоставлены (планируются к </w:t>
      </w:r>
      <w:proofErr w:type="gramStart"/>
      <w:r w:rsidRPr="004C47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предоставлению) </w:t>
      </w:r>
      <w:proofErr w:type="gramEnd"/>
      <w:r w:rsidRPr="004C47AE"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налоговые льготы, приведен в приложении 1 к настоящему Порядку.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Оценка эффективности налоговых льгот проводится по отдельной категории налогоплательщиков, которой предоставлены (планируются к предоставлению) налоговые льготы (за исключением налоговых льгот, предоставленных </w:t>
      </w:r>
      <w:r>
        <w:rPr>
          <w:rFonts w:ascii="Times New Roman" w:hAnsi="Times New Roman" w:cs="Times New Roman"/>
          <w:sz w:val="28"/>
          <w:szCs w:val="28"/>
        </w:rPr>
        <w:t>органам местного самоуправления города Ставрополя, отраслевым</w:t>
      </w:r>
      <w:r w:rsidR="000B55C3">
        <w:rPr>
          <w:rFonts w:ascii="Times New Roman" w:hAnsi="Times New Roman" w:cs="Times New Roman"/>
          <w:sz w:val="28"/>
          <w:szCs w:val="28"/>
        </w:rPr>
        <w:t xml:space="preserve"> (функциональным)</w:t>
      </w:r>
      <w:r>
        <w:rPr>
          <w:rFonts w:ascii="Times New Roman" w:hAnsi="Times New Roman" w:cs="Times New Roman"/>
          <w:sz w:val="28"/>
          <w:szCs w:val="28"/>
        </w:rPr>
        <w:t xml:space="preserve"> и территориальным органам администрации города Ставрополя с правами юридического лица, </w:t>
      </w:r>
      <w:r w:rsidR="000B55C3" w:rsidRPr="000B55C3">
        <w:rPr>
          <w:rFonts w:ascii="Times New Roman" w:hAnsi="Times New Roman" w:cs="Times New Roman"/>
          <w:sz w:val="28"/>
          <w:szCs w:val="28"/>
          <w:lang w:eastAsia="en-US"/>
        </w:rPr>
        <w:t>жилищно-строительным кооперативам, организованным исключительно из числа граждан, пострадавших вследствие неисполнения застройщиками обязательств по договорам участия в долевом строительстве жилья на территории Ставропольского</w:t>
      </w:r>
      <w:proofErr w:type="gramEnd"/>
      <w:r w:rsidR="000B55C3" w:rsidRPr="000B55C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0B55C3" w:rsidRPr="000B55C3">
        <w:rPr>
          <w:rFonts w:ascii="Times New Roman" w:hAnsi="Times New Roman" w:cs="Times New Roman"/>
          <w:sz w:val="28"/>
          <w:szCs w:val="28"/>
          <w:lang w:eastAsia="en-US"/>
        </w:rPr>
        <w:t xml:space="preserve">края и не удовлетворивших свои требования иным способом, которые либо заключили договоры участия в долевом строительстве жилья на объекты долевого строительства жилья, в отношении которых на момент заключения указанных договоров застройщиками были заключены договоры участия в долевом строительстве жилья с другими участниками долевого строительства жилья, либо (и) выполнили свои обязательства по договорам участия в долевом строительстве жилья частично </w:t>
      </w:r>
      <w:r w:rsidR="000B55C3" w:rsidRPr="000B55C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 связи</w:t>
      </w:r>
      <w:proofErr w:type="gramEnd"/>
      <w:r w:rsidR="000B55C3" w:rsidRPr="000B55C3">
        <w:rPr>
          <w:rFonts w:ascii="Times New Roman" w:hAnsi="Times New Roman" w:cs="Times New Roman"/>
          <w:sz w:val="28"/>
          <w:szCs w:val="28"/>
          <w:lang w:eastAsia="en-US"/>
        </w:rPr>
        <w:t xml:space="preserve"> с виновными действиями (бездействием) застройщиков по неисполнению обязательств по таким договорам, либо (и) расторгли в установленном порядке договоры участия в долевом строительстве жилья, в отношении которых застройщиком не выполнены обязательства по возврату денежных средств полностью или частично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Оценка эффективности налоговых льгот проводится на основании налоговой, статистической, бухгалтерской (финансовой) отчетности организаций, осуществляющих деятельность на территории города Ставрополя и которым предоставлены (планируются к предоставлению) налоговые льготы. </w:t>
      </w:r>
    </w:p>
    <w:p w:rsidR="003C0EA2" w:rsidRPr="00FA074E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Оценка эффективности предоставленных организациям налоговых льгот</w:t>
      </w:r>
      <w:r w:rsidRPr="00F71A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проводится на основании сведений за отчетный финансовый год и предшествующий</w:t>
      </w:r>
      <w:r w:rsidRPr="00F71A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1A05">
        <w:rPr>
          <w:rFonts w:ascii="Times New Roman" w:hAnsi="Times New Roman" w:cs="Times New Roman"/>
          <w:sz w:val="28"/>
          <w:szCs w:val="28"/>
        </w:rPr>
        <w:t>отчетному</w:t>
      </w:r>
      <w:proofErr w:type="gramEnd"/>
      <w:r w:rsidRPr="00F71A05">
        <w:rPr>
          <w:rFonts w:ascii="Times New Roman" w:hAnsi="Times New Roman" w:cs="Times New Roman"/>
          <w:sz w:val="28"/>
          <w:szCs w:val="28"/>
        </w:rPr>
        <w:t xml:space="preserve"> финансовый год. </w:t>
      </w:r>
      <w:r w:rsidRPr="00F71A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Оценка эффективности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>
        <w:rPr>
          <w:rFonts w:ascii="Times New Roman" w:hAnsi="Times New Roman" w:cs="Times New Roman"/>
          <w:sz w:val="28"/>
          <w:szCs w:val="28"/>
        </w:rPr>
        <w:t>ланируемых к предоставлению налоговых льгот</w:t>
      </w:r>
      <w:r w:rsidRPr="00F71A05">
        <w:rPr>
          <w:rFonts w:ascii="Times New Roman" w:hAnsi="Times New Roman" w:cs="Times New Roman"/>
          <w:sz w:val="28"/>
          <w:szCs w:val="28"/>
        </w:rPr>
        <w:t xml:space="preserve"> </w:t>
      </w:r>
      <w:r w:rsidRPr="00F71A0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проводится на основании сведений за отчетный финансовый год и планируемый финансовый год.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4. Оценка эффективности налоговых льгот проводится исходя из бюджетной, экономической и социальной эффективности налоговых льгот.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Бюджетная эффективность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предоставленных (планируемых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налоговых льгот </w:t>
      </w:r>
      <w:r w:rsidR="00384BCF">
        <w:rPr>
          <w:rFonts w:ascii="Times New Roman" w:hAnsi="Times New Roman" w:cs="Times New Roman"/>
          <w:sz w:val="28"/>
          <w:szCs w:val="28"/>
        </w:rPr>
        <w:t>определяется как</w:t>
      </w:r>
      <w:r>
        <w:rPr>
          <w:rFonts w:ascii="Times New Roman" w:hAnsi="Times New Roman" w:cs="Times New Roman"/>
          <w:sz w:val="28"/>
          <w:szCs w:val="28"/>
        </w:rPr>
        <w:t xml:space="preserve"> влияние налоговой льготы на дополнительные поступления налогов в бюджет города Ставрополя.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Экономическая эффективность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предоставленных (планируемых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налоговых льгот </w:t>
      </w:r>
      <w:r w:rsidR="00384BCF">
        <w:rPr>
          <w:rFonts w:ascii="Times New Roman" w:hAnsi="Times New Roman" w:cs="Times New Roman"/>
          <w:sz w:val="28"/>
          <w:szCs w:val="28"/>
        </w:rPr>
        <w:t>определяется как</w:t>
      </w:r>
      <w:r>
        <w:rPr>
          <w:rFonts w:ascii="Times New Roman" w:hAnsi="Times New Roman" w:cs="Times New Roman"/>
          <w:sz w:val="28"/>
          <w:szCs w:val="28"/>
        </w:rPr>
        <w:t xml:space="preserve"> влияние налоговой льготы на результаты финансово-хозяйственной деятельности </w:t>
      </w:r>
      <w:r w:rsidRPr="00246B79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эффективность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предоставленных (планируемых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налоговых льгот </w:t>
      </w:r>
      <w:r w:rsidR="00384BCF">
        <w:rPr>
          <w:rFonts w:ascii="Times New Roman" w:hAnsi="Times New Roman" w:cs="Times New Roman"/>
          <w:sz w:val="28"/>
          <w:szCs w:val="28"/>
        </w:rPr>
        <w:t>определяется как</w:t>
      </w:r>
      <w:r>
        <w:rPr>
          <w:rFonts w:ascii="Times New Roman" w:hAnsi="Times New Roman" w:cs="Times New Roman"/>
          <w:sz w:val="28"/>
          <w:szCs w:val="28"/>
        </w:rPr>
        <w:t xml:space="preserve"> влияние налоговой льготы на создание рабочих мест, увеличение оплаты труда, увеличение средней заработной платы.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Оценка эффективности налоговой льготы,</w:t>
      </w:r>
      <w:r w:rsidRPr="00792B15">
        <w:rPr>
          <w:rFonts w:ascii="Times New Roman" w:hAnsi="Times New Roman" w:cs="Times New Roman"/>
          <w:sz w:val="28"/>
          <w:szCs w:val="28"/>
        </w:rPr>
        <w:t xml:space="preserve">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рассчитывается по следующей формуле: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ПБ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ЭФj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40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ПБ</w:t>
      </w:r>
      <w:r>
        <w:rPr>
          <w:rFonts w:ascii="Times New Roman" w:hAnsi="Times New Roman" w:cs="Times New Roman"/>
          <w:sz w:val="28"/>
          <w:szCs w:val="28"/>
        </w:rPr>
        <w:t>) +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ПЭ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ЭФj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40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ПЭ</w:t>
      </w:r>
      <w:r>
        <w:rPr>
          <w:rFonts w:ascii="Times New Roman" w:hAnsi="Times New Roman" w:cs="Times New Roman"/>
          <w:sz w:val="28"/>
          <w:szCs w:val="28"/>
        </w:rPr>
        <w:t>) +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ЭФj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40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r>
        <w:rPr>
          <w:rFonts w:ascii="Times New Roman" w:hAnsi="Times New Roman" w:cs="Times New Roman"/>
          <w:sz w:val="28"/>
          <w:szCs w:val="28"/>
        </w:rPr>
        <w:t>), где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оценка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значение показателя бюджетной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ПБ </w:t>
      </w:r>
      <w:r>
        <w:rPr>
          <w:rFonts w:ascii="Times New Roman" w:hAnsi="Times New Roman" w:cs="Times New Roman"/>
          <w:sz w:val="28"/>
          <w:szCs w:val="28"/>
        </w:rPr>
        <w:t>– коэффициент весомости показателя бюджетной эффективности, равный 0,3;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ПЭ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значение показателя экономической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ПЭ </w:t>
      </w:r>
      <w:r>
        <w:rPr>
          <w:rFonts w:ascii="Times New Roman" w:hAnsi="Times New Roman" w:cs="Times New Roman"/>
          <w:sz w:val="28"/>
          <w:szCs w:val="28"/>
        </w:rPr>
        <w:t>– коэффициент весомости показателя экономической эффективности, равный 0,4;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значение показателя социальной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ПС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 весомости показателя социальной эффективности, равный 0,3.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значения показателя бюджетной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рассчитывается по следующей формуле: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(НП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 w:rsidRPr="0020215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02156">
        <w:rPr>
          <w:rFonts w:ascii="Times New Roman" w:hAnsi="Times New Roman" w:cs="Times New Roman"/>
          <w:sz w:val="28"/>
          <w:szCs w:val="28"/>
        </w:rPr>
        <w:t>– 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(t-1)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20215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/НЛ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0B55C3" w:rsidRDefault="000B55C3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значение показателя бюджетной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НП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поступление налоговых доходов в бюджет города Ставрополя за отчетный (планируемый) финансовый год от</w:t>
      </w:r>
      <w:r w:rsidRPr="00DB29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налоговые льготы предоставлены (планируются к предоставлению)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202156">
        <w:rPr>
          <w:rFonts w:ascii="Times New Roman" w:hAnsi="Times New Roman" w:cs="Times New Roman"/>
          <w:sz w:val="28"/>
          <w:szCs w:val="28"/>
        </w:rPr>
        <w:t>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(t-1)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поступление налоговых доходов в бюджет города Ставрополя за предшествующий отчетному (планируемый) финансовый год от</w:t>
      </w:r>
      <w:r w:rsidRPr="00DB29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налоговые льготы предоставлены (планируются к предоставлению)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proofErr w:type="gramEnd"/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НЛ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сумма выпадающих доходов бюджета города Ставрополя</w:t>
      </w:r>
      <w:r w:rsidRPr="001054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связи с предоставлением </w:t>
      </w:r>
      <w:r>
        <w:rPr>
          <w:rFonts w:ascii="Times New Roman" w:hAnsi="Times New Roman" w:cs="Times New Roman"/>
          <w:sz w:val="28"/>
          <w:szCs w:val="28"/>
        </w:rPr>
        <w:t>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налоговой льготы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отчетном (планируемом) финансовом году.</w:t>
      </w:r>
    </w:p>
    <w:p w:rsidR="003C0EA2" w:rsidRPr="00202156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Налоговая льгота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 имеет высокую бюджетную эффективность, если значение показателя бюджетной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больше или равно единице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≥</w:t>
      </w:r>
      <w:r w:rsidRPr="00D941B7">
        <w:rPr>
          <w:rFonts w:ascii="Times New Roman" w:hAnsi="Times New Roman" w:cs="Times New Roman"/>
          <w:sz w:val="28"/>
          <w:szCs w:val="28"/>
        </w:rPr>
        <w:t xml:space="preserve"> 1)</w:t>
      </w:r>
      <w:r>
        <w:rPr>
          <w:rFonts w:ascii="Times New Roman" w:hAnsi="Times New Roman" w:cs="Times New Roman"/>
          <w:sz w:val="28"/>
          <w:szCs w:val="28"/>
        </w:rPr>
        <w:t>, низкую бюджетную эффективность – если значение показателя бюджетной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меньше единицы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˂</w:t>
      </w:r>
      <w:r w:rsidRPr="00D941B7">
        <w:rPr>
          <w:rFonts w:ascii="Times New Roman" w:hAnsi="Times New Roman" w:cs="Times New Roman"/>
          <w:sz w:val="28"/>
          <w:szCs w:val="28"/>
        </w:rPr>
        <w:t xml:space="preserve"> 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значения показателя экономической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рассчитывается по следующей формуле: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ПЭ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ЭФj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ЭВ1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 w:rsidRPr="00470F90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70F90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470F90">
        <w:rPr>
          <w:rFonts w:ascii="Times New Roman" w:hAnsi="Times New Roman" w:cs="Times New Roman"/>
          <w:sz w:val="28"/>
          <w:szCs w:val="28"/>
          <w:vertAlign w:val="subscript"/>
        </w:rPr>
        <w:t>-1)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470F90">
        <w:rPr>
          <w:rFonts w:ascii="Times New Roman" w:hAnsi="Times New Roman" w:cs="Times New Roman"/>
          <w:sz w:val="28"/>
          <w:szCs w:val="28"/>
        </w:rPr>
        <w:t xml:space="preserve">) +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ЭВ</w:t>
      </w:r>
      <w:r w:rsidRPr="00470F9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70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70F9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70F9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tj</w:t>
      </w:r>
      <w:proofErr w:type="spellEnd"/>
      <w:r w:rsidRPr="00470F90">
        <w:rPr>
          <w:rFonts w:ascii="Times New Roman" w:hAnsi="Times New Roman" w:cs="Times New Roman"/>
          <w:sz w:val="28"/>
          <w:szCs w:val="28"/>
        </w:rPr>
        <w:t xml:space="preserve"> /</w:t>
      </w:r>
      <w:proofErr w:type="gramStart"/>
      <w:r w:rsidRPr="00470F90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(t-1</w:t>
      </w:r>
      <w:r w:rsidRPr="00470F90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470F90">
        <w:rPr>
          <w:rFonts w:ascii="Times New Roman" w:hAnsi="Times New Roman" w:cs="Times New Roman"/>
          <w:sz w:val="28"/>
          <w:szCs w:val="28"/>
        </w:rPr>
        <w:t xml:space="preserve">) +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ЭВ</w:t>
      </w:r>
      <w:r w:rsidRPr="00470F9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70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0F9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384BCF" w:rsidRDefault="00384BCF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ПЭ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значение показателя экономической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ЭВ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коэффициент экономической весомости, равный 0,3;</w:t>
      </w:r>
    </w:p>
    <w:p w:rsidR="003C0EA2" w:rsidRPr="00246B79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значение показателя выручки </w:t>
      </w:r>
      <w:r w:rsidRPr="00246B79">
        <w:rPr>
          <w:rFonts w:ascii="Times New Roman" w:hAnsi="Times New Roman" w:cs="Times New Roman"/>
          <w:sz w:val="28"/>
          <w:szCs w:val="28"/>
        </w:rPr>
        <w:t xml:space="preserve">организаций за отчетный (планируемый) финансовый год (без НДС, акцизов и аналогичных платежей) </w:t>
      </w:r>
      <w:r w:rsidRPr="00246B7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46B7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46B7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46B79"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 w:rsidRPr="00246B79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 данным формы «Отчет о финансовых результатах» бухгалтерского баланса организаци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Pr="00246B7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3C0EA2" w:rsidRPr="00246B79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246B79">
        <w:rPr>
          <w:rFonts w:ascii="Times New Roman" w:hAnsi="Times New Roman" w:cs="Times New Roman"/>
          <w:sz w:val="28"/>
          <w:szCs w:val="28"/>
        </w:rPr>
        <w:t>В</w:t>
      </w:r>
      <w:r w:rsidRPr="00246B79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246B7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246B79">
        <w:rPr>
          <w:rFonts w:ascii="Times New Roman" w:hAnsi="Times New Roman" w:cs="Times New Roman"/>
          <w:sz w:val="28"/>
          <w:szCs w:val="28"/>
          <w:vertAlign w:val="subscript"/>
        </w:rPr>
        <w:t xml:space="preserve">-1) </w:t>
      </w:r>
      <w:r w:rsidRPr="00246B7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246B7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46B79">
        <w:rPr>
          <w:rFonts w:ascii="Times New Roman" w:hAnsi="Times New Roman" w:cs="Times New Roman"/>
          <w:sz w:val="28"/>
          <w:szCs w:val="28"/>
        </w:rPr>
        <w:t xml:space="preserve">– значение показателя выручки организаций за предшествующий отчетному (планируемому) финансовый год (без НДС, акцизов и аналогичных платежей) </w:t>
      </w:r>
      <w:r w:rsidRPr="00246B7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46B7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46B7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46B79"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 w:rsidRPr="00246B79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 данным формы «Отчет о финансовых результатах» бухгалтерского баланса организаци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Pr="00246B7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proofErr w:type="gramEnd"/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6B79">
        <w:rPr>
          <w:rFonts w:ascii="Times New Roman" w:hAnsi="Times New Roman" w:cs="Times New Roman"/>
          <w:sz w:val="28"/>
          <w:szCs w:val="28"/>
        </w:rPr>
        <w:t>К</w:t>
      </w:r>
      <w:r w:rsidRPr="00246B79">
        <w:rPr>
          <w:rFonts w:ascii="Times New Roman" w:hAnsi="Times New Roman" w:cs="Times New Roman"/>
          <w:sz w:val="28"/>
          <w:szCs w:val="28"/>
          <w:vertAlign w:val="subscript"/>
        </w:rPr>
        <w:t>ЭВ</w:t>
      </w:r>
      <w:proofErr w:type="gramStart"/>
      <w:r w:rsidRPr="00246B7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246B79">
        <w:rPr>
          <w:rFonts w:ascii="Times New Roman" w:hAnsi="Times New Roman" w:cs="Times New Roman"/>
          <w:sz w:val="28"/>
          <w:szCs w:val="28"/>
        </w:rPr>
        <w:t xml:space="preserve"> – коэффициент экономической весомости, равный</w:t>
      </w:r>
      <w:r>
        <w:rPr>
          <w:rFonts w:ascii="Times New Roman" w:hAnsi="Times New Roman" w:cs="Times New Roman"/>
          <w:sz w:val="28"/>
          <w:szCs w:val="28"/>
        </w:rPr>
        <w:t xml:space="preserve"> 0,5;</w:t>
      </w:r>
    </w:p>
    <w:p w:rsidR="003C0EA2" w:rsidRPr="00246B79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proofErr w:type="gramStart"/>
      <w:r w:rsidRPr="00470F90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tj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значение показателя чистой </w:t>
      </w:r>
      <w:r w:rsidRPr="00246B79">
        <w:rPr>
          <w:rFonts w:ascii="Times New Roman" w:hAnsi="Times New Roman" w:cs="Times New Roman"/>
          <w:sz w:val="28"/>
          <w:szCs w:val="28"/>
        </w:rPr>
        <w:t xml:space="preserve">прибыли организаций за отчетный (планируемый) финансовый год </w:t>
      </w:r>
      <w:r w:rsidRPr="00246B7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46B7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46B7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46B79"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 w:rsidRPr="00246B79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 данным формы «Отчет о финансовых результатах» бу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хгалтерского баланса организаций</w:t>
      </w:r>
      <w:r w:rsidRPr="00246B7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246B7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46B79">
        <w:rPr>
          <w:rFonts w:ascii="Times New Roman" w:hAnsi="Times New Roman" w:cs="Times New Roman"/>
          <w:sz w:val="28"/>
          <w:szCs w:val="28"/>
          <w:vertAlign w:val="subscript"/>
        </w:rPr>
        <w:t>(t-1)</w:t>
      </w:r>
      <w:r w:rsidRPr="00246B7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246B79">
        <w:rPr>
          <w:rFonts w:ascii="Times New Roman" w:hAnsi="Times New Roman" w:cs="Times New Roman"/>
          <w:sz w:val="28"/>
          <w:szCs w:val="28"/>
        </w:rPr>
        <w:t xml:space="preserve"> – значение показателя чистой прибыли организаций за предшествующий отчетному (планируемому) финансовый год </w:t>
      </w:r>
      <w:r w:rsidRPr="00246B7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46B7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46B7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46B79">
        <w:rPr>
          <w:rFonts w:ascii="Times New Roman" w:hAnsi="Times New Roman" w:cs="Times New Roman"/>
          <w:sz w:val="28"/>
          <w:szCs w:val="28"/>
        </w:rPr>
        <w:t xml:space="preserve"> категории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налогоплательщиков, которой предоставлены (планируются к предоставлению) налоговые льготы по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i-му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налогу, по данным формы «Отчет о финансовых результатах» бухгалтерского баланса организаций;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ЭВ</w:t>
      </w:r>
      <w:r w:rsidRPr="00470F9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коэффициент экономической весомости, равный 0,2;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470F9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значение показателя производительности труда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Расчет </w:t>
      </w:r>
      <w:r>
        <w:rPr>
          <w:rFonts w:ascii="Times New Roman" w:hAnsi="Times New Roman" w:cs="Times New Roman"/>
          <w:sz w:val="28"/>
          <w:szCs w:val="28"/>
        </w:rPr>
        <w:t xml:space="preserve">значения показателя производительности труда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рассчитывается по следующей формуле: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0127">
        <w:rPr>
          <w:rFonts w:ascii="Times New Roman" w:hAnsi="Times New Roman" w:cs="Times New Roman"/>
          <w:sz w:val="28"/>
          <w:szCs w:val="28"/>
        </w:rPr>
        <w:t>ПР</w:t>
      </w:r>
      <w:r w:rsidRPr="00F60127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F60127">
        <w:rPr>
          <w:rFonts w:ascii="Times New Roman" w:hAnsi="Times New Roman" w:cs="Times New Roman"/>
          <w:sz w:val="28"/>
          <w:szCs w:val="28"/>
        </w:rPr>
        <w:t xml:space="preserve"> = (В</w:t>
      </w:r>
      <w:proofErr w:type="spellStart"/>
      <w:r w:rsidRPr="00F6012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 w:rsidRPr="00F60127">
        <w:rPr>
          <w:rFonts w:ascii="Times New Roman" w:hAnsi="Times New Roman" w:cs="Times New Roman"/>
          <w:sz w:val="28"/>
          <w:szCs w:val="28"/>
        </w:rPr>
        <w:t xml:space="preserve"> </w:t>
      </w:r>
      <w:r w:rsidRPr="00F6012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60127">
        <w:rPr>
          <w:rFonts w:ascii="Times New Roman" w:hAnsi="Times New Roman" w:cs="Times New Roman"/>
          <w:sz w:val="28"/>
          <w:szCs w:val="28"/>
        </w:rPr>
        <w:t xml:space="preserve"> N</w:t>
      </w:r>
      <w:r w:rsidRPr="00F60127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F6012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F60127">
        <w:rPr>
          <w:rFonts w:ascii="Times New Roman" w:hAnsi="Times New Roman" w:cs="Times New Roman"/>
          <w:sz w:val="28"/>
          <w:szCs w:val="28"/>
          <w:vertAlign w:val="subscript"/>
        </w:rPr>
        <w:t>-1)</w:t>
      </w:r>
      <w:r w:rsidRPr="00F6012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F60127">
        <w:rPr>
          <w:rFonts w:ascii="Times New Roman" w:hAnsi="Times New Roman" w:cs="Times New Roman"/>
          <w:sz w:val="28"/>
          <w:szCs w:val="28"/>
        </w:rPr>
        <w:t>)/</w:t>
      </w:r>
      <w:proofErr w:type="gramStart"/>
      <w:r w:rsidRPr="00F6012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60127">
        <w:rPr>
          <w:rFonts w:ascii="Times New Roman" w:hAnsi="Times New Roman" w:cs="Times New Roman"/>
          <w:sz w:val="28"/>
          <w:szCs w:val="28"/>
        </w:rPr>
        <w:t>/В</w:t>
      </w:r>
      <w:r w:rsidRPr="00F60127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F6012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F60127">
        <w:rPr>
          <w:rFonts w:ascii="Times New Roman" w:hAnsi="Times New Roman" w:cs="Times New Roman"/>
          <w:sz w:val="28"/>
          <w:szCs w:val="28"/>
          <w:vertAlign w:val="subscript"/>
        </w:rPr>
        <w:t>-1)</w:t>
      </w:r>
      <w:r w:rsidRPr="00F6012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F6012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F6012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60127">
        <w:rPr>
          <w:rFonts w:ascii="Times New Roman" w:hAnsi="Times New Roman" w:cs="Times New Roman"/>
          <w:sz w:val="28"/>
          <w:szCs w:val="28"/>
        </w:rPr>
        <w:t xml:space="preserve"> N</w:t>
      </w:r>
      <w:proofErr w:type="spellStart"/>
      <w:r w:rsidRPr="00F6012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 w:rsidRPr="00F60127">
        <w:rPr>
          <w:rFonts w:ascii="Times New Roman" w:hAnsi="Times New Roman" w:cs="Times New Roman"/>
          <w:sz w:val="28"/>
          <w:szCs w:val="28"/>
        </w:rPr>
        <w:t>), где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470F9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значение показателя производительности труда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3C0EA2" w:rsidRPr="00246B79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значение показателя выручки организаций за отчетный (планируемый) финансовый год (без НДС, акцизов и аналогичных платежей)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по данным формы «Отчет о финансовых результатах» бухгалтерского баланса организаций</w:t>
      </w:r>
      <w:r w:rsidRPr="00246B7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246B79">
        <w:rPr>
          <w:rFonts w:ascii="Times New Roman" w:hAnsi="Times New Roman" w:cs="Times New Roman"/>
          <w:sz w:val="28"/>
          <w:szCs w:val="28"/>
        </w:rPr>
        <w:lastRenderedPageBreak/>
        <w:t>N</w:t>
      </w:r>
      <w:r w:rsidRPr="00246B79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246B7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246B79">
        <w:rPr>
          <w:rFonts w:ascii="Times New Roman" w:hAnsi="Times New Roman" w:cs="Times New Roman"/>
          <w:sz w:val="28"/>
          <w:szCs w:val="28"/>
          <w:vertAlign w:val="subscript"/>
        </w:rPr>
        <w:t>-1)</w:t>
      </w:r>
      <w:r w:rsidRPr="00246B7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246B79">
        <w:rPr>
          <w:rFonts w:ascii="Times New Roman" w:hAnsi="Times New Roman" w:cs="Times New Roman"/>
          <w:sz w:val="28"/>
          <w:szCs w:val="28"/>
        </w:rPr>
        <w:t xml:space="preserve"> – значение показателя среднесписочной численности работников организаций (без находящихся в отпуске</w:t>
      </w:r>
      <w:r>
        <w:rPr>
          <w:rFonts w:ascii="Times New Roman" w:hAnsi="Times New Roman" w:cs="Times New Roman"/>
          <w:sz w:val="28"/>
          <w:szCs w:val="28"/>
        </w:rPr>
        <w:t xml:space="preserve"> по беременности и родам и уходу за ребенком) за предшествующий отчетному (планируемому) финансовый год </w:t>
      </w:r>
      <w:r w:rsidRPr="000447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по данным формы № 1-Т (условия труда) «Сведения о состоянии условий труда и компенсациях на работе с вредными и (или) опасными условиями труда» федерального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статистического наблюдения;</w:t>
      </w:r>
    </w:p>
    <w:p w:rsidR="003C0EA2" w:rsidRPr="00246B79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246B79">
        <w:rPr>
          <w:rFonts w:ascii="Times New Roman" w:hAnsi="Times New Roman" w:cs="Times New Roman"/>
          <w:sz w:val="28"/>
          <w:szCs w:val="28"/>
        </w:rPr>
        <w:t>В</w:t>
      </w:r>
      <w:r w:rsidRPr="00246B79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246B7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246B79">
        <w:rPr>
          <w:rFonts w:ascii="Times New Roman" w:hAnsi="Times New Roman" w:cs="Times New Roman"/>
          <w:sz w:val="28"/>
          <w:szCs w:val="28"/>
          <w:vertAlign w:val="subscript"/>
        </w:rPr>
        <w:t xml:space="preserve">-1) </w:t>
      </w:r>
      <w:r w:rsidRPr="00246B7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246B7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46B79">
        <w:rPr>
          <w:rFonts w:ascii="Times New Roman" w:hAnsi="Times New Roman" w:cs="Times New Roman"/>
          <w:sz w:val="28"/>
          <w:szCs w:val="28"/>
        </w:rPr>
        <w:t xml:space="preserve">– значение показателя выручки организаций за предшествующий отчетному (планируемому) финансовый год (без НДС, акцизов и аналогичных платежей) </w:t>
      </w:r>
      <w:r w:rsidRPr="00246B7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46B7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46B7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46B79"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 w:rsidRPr="00246B79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 данным формы «Отчет о финансовых результатах» бу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хгалтерского баланса организаций</w:t>
      </w:r>
      <w:r w:rsidRPr="00246B7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proofErr w:type="gramEnd"/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246B79">
        <w:rPr>
          <w:rFonts w:ascii="Times New Roman" w:hAnsi="Times New Roman" w:cs="Times New Roman"/>
          <w:sz w:val="28"/>
          <w:szCs w:val="28"/>
        </w:rPr>
        <w:t>N</w:t>
      </w:r>
      <w:proofErr w:type="spellStart"/>
      <w:r w:rsidRPr="00246B7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 w:rsidRPr="00246B79">
        <w:rPr>
          <w:rFonts w:ascii="Times New Roman" w:hAnsi="Times New Roman" w:cs="Times New Roman"/>
          <w:sz w:val="28"/>
          <w:szCs w:val="28"/>
        </w:rPr>
        <w:t xml:space="preserve"> – значение показателя среднесписочной численности работников организаций (без находящихся в отпуске по беременности и родам и уходу за</w:t>
      </w:r>
      <w:r>
        <w:rPr>
          <w:rFonts w:ascii="Times New Roman" w:hAnsi="Times New Roman" w:cs="Times New Roman"/>
          <w:sz w:val="28"/>
          <w:szCs w:val="28"/>
        </w:rPr>
        <w:t xml:space="preserve"> ребенком) за отчетный (планируемый) финансовый год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по данным формы № 1-Т (условия труда) «Сведения о состоянии условий труда и компенсациях на работе с вредными и (или) опасными условиями труда» федерального статистического наблюдения.</w:t>
      </w:r>
      <w:proofErr w:type="gramEnd"/>
    </w:p>
    <w:p w:rsidR="003C0EA2" w:rsidRPr="00202156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Налоговая льгота, предоставленная (планируемая к предоставлению)</w:t>
      </w:r>
      <w:r w:rsidRPr="00B10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имеет высокую экономическую эффективность, если значение показателя экономической эффективности налоговой льготы больше или равно единице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ПЭ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≥</w:t>
      </w:r>
      <w:r w:rsidRPr="00D941B7">
        <w:rPr>
          <w:rFonts w:ascii="Times New Roman" w:hAnsi="Times New Roman" w:cs="Times New Roman"/>
          <w:sz w:val="28"/>
          <w:szCs w:val="28"/>
        </w:rPr>
        <w:t xml:space="preserve"> 1)</w:t>
      </w:r>
      <w:r>
        <w:rPr>
          <w:rFonts w:ascii="Times New Roman" w:hAnsi="Times New Roman" w:cs="Times New Roman"/>
          <w:sz w:val="28"/>
          <w:szCs w:val="28"/>
        </w:rPr>
        <w:t>, низкую экономическую эффективность – если значение показателя экономической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меньше единицы 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ПЭ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˂ </w:t>
      </w:r>
      <w:r w:rsidRPr="00D941B7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значения показателя социальной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рассчитывается по следующей формуле: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СВ1</w:t>
      </w:r>
      <w:r w:rsidRPr="00AF5E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(ЗП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/ЗП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(t-1)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AF5ED7">
        <w:rPr>
          <w:rFonts w:ascii="Times New Roman" w:hAnsi="Times New Roman" w:cs="Times New Roman"/>
          <w:sz w:val="28"/>
          <w:szCs w:val="28"/>
        </w:rPr>
        <w:t xml:space="preserve">) +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СВ</w:t>
      </w:r>
      <w:r w:rsidRPr="00AF5ED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5E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(ЗТ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/ЗТ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(t-1)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AF5ED7">
        <w:rPr>
          <w:rFonts w:ascii="Times New Roman" w:hAnsi="Times New Roman" w:cs="Times New Roman"/>
          <w:sz w:val="28"/>
          <w:szCs w:val="28"/>
        </w:rPr>
        <w:t xml:space="preserve">) +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СВ3</w:t>
      </w:r>
      <w:r w:rsidRPr="00AF5E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(Б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/Б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(t-1)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AF5ED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значение показателя социальной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СВ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коэффициент социальной весомости, равный 0,6;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ЗП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значение показателя выплат и иных вознаграждений, начисленных в пользу физических лиц за отчетный (планируемый) финансовый год,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по данным        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формы РСВ-1 ПФР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страховых взносов,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производящими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выплаты и иные вознаграждения физическим лицам;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(t-1)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значение показателя выплат и иных вознаграждений, начисленных в пользу физических лиц за предшествующий отчетному (планируемому) финансовый год,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по данным формы РСВ-1 ПФР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медицинского страхования плательщиками страховых взносов, производящими выплаты и иные вознаграждения физическим лицам;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СВ</w:t>
      </w:r>
      <w:proofErr w:type="gramStart"/>
      <w:r w:rsidRPr="00AF5ED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коэффициент социальной весомости, равный 0,3;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ЗТ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значение показателя о фактических расходах на гарантии, компенсации и средства индивидуальной защиты за отчетный (планируемый) финансовый год, произведенные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категорией налогоплательщиков,</w:t>
      </w:r>
      <w:r w:rsidRPr="00C201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которой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по данным формы № 1-Т (условия труда) «Сведения о состоянии условий труда и компенсациях на работе с вредными и (или) опасными условиями труда» федерального статистического наблюдения;</w:t>
      </w:r>
      <w:proofErr w:type="gramEnd"/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(t-1)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значение показателя о фактических расходах на гарантии, компенсации и средства индивидуальной защиты за предшествующий отчетному (планируемому) финансовый год, произведенные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категорией налогоплательщиков,</w:t>
      </w:r>
      <w:r w:rsidRPr="00C201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которой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по данным формы № 1-Т (условия труда) «Сведения о состоянии условий труда и компенсациях на работе с вредными и (или) опасными условиями труда» федерального статистического наблюдения;</w:t>
      </w:r>
      <w:proofErr w:type="gramEnd"/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СВ3 </w:t>
      </w:r>
      <w:r>
        <w:rPr>
          <w:rFonts w:ascii="Times New Roman" w:hAnsi="Times New Roman" w:cs="Times New Roman"/>
          <w:sz w:val="28"/>
          <w:szCs w:val="28"/>
        </w:rPr>
        <w:t>– коэффициент социальной весомости, равный 0,1;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значение показателя о произведенных расходах на осуществление благотворительной деятельности за</w:t>
      </w:r>
      <w:r w:rsidRPr="00C024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отчетный (планируемый) финансовый год</w:t>
      </w:r>
      <w:r w:rsidRPr="00C024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на основании данных </w:t>
      </w:r>
      <w:r>
        <w:rPr>
          <w:rFonts w:ascii="Times New Roman" w:hAnsi="Times New Roman" w:cs="Times New Roman"/>
          <w:sz w:val="28"/>
          <w:szCs w:val="28"/>
        </w:rPr>
        <w:t>налогоплательщиков в соответствии с законодательством о благотворительной деятельности;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(t-1)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значение показателя о произведенных расходах на социальную и благотворительную помощь за</w:t>
      </w:r>
      <w:r w:rsidRPr="00B73D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предшествующий</w:t>
      </w:r>
      <w:r w:rsidRPr="00C024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отчетному (планируемому) финансовый год</w:t>
      </w:r>
      <w:r w:rsidRPr="00C024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которой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по  данным формы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«Отчет о целевом использовании средств» бухгалтерского баланса организации.</w:t>
      </w:r>
      <w:proofErr w:type="gramEnd"/>
    </w:p>
    <w:p w:rsidR="003C0EA2" w:rsidRPr="00202156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Налоговая льгота, предоставленная (планируемая к предоставлению)</w:t>
      </w:r>
      <w:r w:rsidRPr="00B10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имеет высокую социальную эффективность, если значение показателя социальной эффективности налоговой льготы больше или равно единице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≥</w:t>
      </w:r>
      <w:r w:rsidRPr="00D941B7">
        <w:rPr>
          <w:rFonts w:ascii="Times New Roman" w:hAnsi="Times New Roman" w:cs="Times New Roman"/>
          <w:sz w:val="28"/>
          <w:szCs w:val="28"/>
        </w:rPr>
        <w:t xml:space="preserve"> 1)</w:t>
      </w:r>
      <w:r>
        <w:rPr>
          <w:rFonts w:ascii="Times New Roman" w:hAnsi="Times New Roman" w:cs="Times New Roman"/>
          <w:sz w:val="28"/>
          <w:szCs w:val="28"/>
        </w:rPr>
        <w:t>, низкую социальную эффективность – если значение показателя социальной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меньше единицы 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˂</w:t>
      </w:r>
      <w:r w:rsidRPr="00D941B7">
        <w:rPr>
          <w:rFonts w:ascii="Times New Roman" w:hAnsi="Times New Roman" w:cs="Times New Roman"/>
          <w:sz w:val="28"/>
          <w:szCs w:val="28"/>
        </w:rPr>
        <w:t xml:space="preserve"> 1)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2B5D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Налоговая льгота, предоставленная (планируемая к предоставлению)</w:t>
      </w:r>
      <w:r w:rsidRPr="00B10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признается эффективной, если значение показателя оценки эффективности налоговой льготы больше или равно единице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≥</w:t>
      </w:r>
      <w:r w:rsidRPr="00D941B7">
        <w:rPr>
          <w:rFonts w:ascii="Times New Roman" w:hAnsi="Times New Roman" w:cs="Times New Roman"/>
          <w:sz w:val="28"/>
          <w:szCs w:val="28"/>
        </w:rPr>
        <w:t xml:space="preserve"> 1)</w:t>
      </w:r>
      <w:r>
        <w:rPr>
          <w:rFonts w:ascii="Times New Roman" w:hAnsi="Times New Roman" w:cs="Times New Roman"/>
          <w:sz w:val="28"/>
          <w:szCs w:val="28"/>
        </w:rPr>
        <w:t>, признается неэффективной, если значение показателя оценки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536DA4">
        <w:rPr>
          <w:rFonts w:ascii="Times New Roman" w:hAnsi="Times New Roman" w:cs="Times New Roman"/>
          <w:sz w:val="28"/>
          <w:szCs w:val="28"/>
        </w:rPr>
        <w:t>предоставленн</w:t>
      </w:r>
      <w:r>
        <w:rPr>
          <w:rFonts w:ascii="Times New Roman" w:hAnsi="Times New Roman" w:cs="Times New Roman"/>
          <w:sz w:val="28"/>
          <w:szCs w:val="28"/>
        </w:rPr>
        <w:t>ой (планируемой</w:t>
      </w:r>
      <w:r w:rsidRPr="00536DA4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меньше единицы    (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ЭФj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˂ </w:t>
      </w:r>
      <w:r w:rsidRPr="00D941B7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7. Для проведения оценки эффективности налоговой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предоставленной (планируемой к предоставлению)</w:t>
      </w:r>
      <w:r w:rsidRPr="00B10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E427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налогоплательщиков, </w:t>
      </w:r>
      <w:r w:rsidRPr="005132E6">
        <w:rPr>
          <w:rFonts w:ascii="Times New Roman" w:hAnsi="Times New Roman" w:cs="Times New Roman"/>
          <w:sz w:val="28"/>
          <w:szCs w:val="28"/>
        </w:rPr>
        <w:t>отраслевой орган</w:t>
      </w:r>
      <w:r>
        <w:rPr>
          <w:rFonts w:ascii="Times New Roman" w:hAnsi="Times New Roman" w:cs="Times New Roman"/>
          <w:sz w:val="28"/>
          <w:szCs w:val="28"/>
        </w:rPr>
        <w:t xml:space="preserve"> до 01 апреля года, следующего за отчетным финансовым годом, запрашивает у организаций, которым предоставлены (планируются к предоставлению) налоговые льготы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следующую информацию:</w:t>
      </w:r>
    </w:p>
    <w:p w:rsidR="003C0EA2" w:rsidRPr="00F60127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сведения, характеризующие производственную и финансовую деятельность организации, по форме согласно </w:t>
      </w:r>
      <w:r w:rsidRPr="00F6012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приложению 2 к настоящему Порядку;</w:t>
      </w:r>
    </w:p>
    <w:p w:rsidR="003C0EA2" w:rsidRPr="00F60127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60127">
        <w:rPr>
          <w:rFonts w:ascii="Times New Roman" w:eastAsiaTheme="minorHAnsi" w:hAnsi="Times New Roman" w:cs="Times New Roman"/>
          <w:sz w:val="28"/>
          <w:szCs w:val="28"/>
          <w:lang w:eastAsia="en-US"/>
        </w:rPr>
        <w:t>2) сведения, указанные в пунктах 1 – 4 приложения 3 к настоящему Порядку;</w:t>
      </w:r>
    </w:p>
    <w:p w:rsidR="003C0EA2" w:rsidRPr="00F60127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601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сведения о финансовых средствах, высвободившихся у </w:t>
      </w:r>
      <w:r w:rsidRPr="00246B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организаций </w:t>
      </w:r>
      <w:r w:rsidRPr="00F60127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результате предоставления (планируемого предоставления) налоговых льгот, по форме согласно приложению 4 к настоящему Порядку.</w:t>
      </w:r>
    </w:p>
    <w:p w:rsidR="003C0EA2" w:rsidRPr="00F60127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127">
        <w:rPr>
          <w:rFonts w:ascii="Times New Roman" w:eastAsiaTheme="minorHAnsi" w:hAnsi="Times New Roman" w:cs="Times New Roman"/>
          <w:sz w:val="28"/>
          <w:szCs w:val="28"/>
          <w:lang w:eastAsia="en-US"/>
        </w:rPr>
        <w:t>Указанную информацию организации представляют в добровольном порядке.</w:t>
      </w:r>
    </w:p>
    <w:p w:rsidR="003C0EA2" w:rsidRPr="00F60127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1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8. Отраслевые органы на основании данных налоговой, статистической и бухгалтерской (финансовой) отчетности, представленных </w:t>
      </w:r>
      <w:r w:rsidRPr="00246B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организациями </w:t>
      </w:r>
      <w:r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t xml:space="preserve">   </w:t>
      </w:r>
      <w:r w:rsidRPr="00F60127"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127">
        <w:rPr>
          <w:rFonts w:ascii="Times New Roman" w:hAnsi="Times New Roman" w:cs="Times New Roman"/>
          <w:sz w:val="28"/>
          <w:szCs w:val="28"/>
        </w:rPr>
        <w:t xml:space="preserve">категории налогоплательщиков, в соответствии с пунктом 7 настоящего Порядка, проводят оценку эффективности налоговых льгот и ежегодно до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60127">
        <w:rPr>
          <w:rFonts w:ascii="Times New Roman" w:hAnsi="Times New Roman" w:cs="Times New Roman"/>
          <w:sz w:val="28"/>
          <w:szCs w:val="28"/>
        </w:rPr>
        <w:t>10 мая года, следующего за отчетным финансовым годом, представляют в комитет экономического развития администрации города Ставрополя, следующую информацию:</w:t>
      </w:r>
    </w:p>
    <w:p w:rsidR="003C0EA2" w:rsidRPr="00F60127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60127">
        <w:rPr>
          <w:rFonts w:ascii="Times New Roman" w:hAnsi="Times New Roman" w:cs="Times New Roman"/>
          <w:sz w:val="28"/>
          <w:szCs w:val="28"/>
        </w:rPr>
        <w:t>перечень</w:t>
      </w:r>
      <w:r w:rsidRPr="00246B79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01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которым предоставлены (планируются к предоставлению) налоговые льготы в соответствии с </w:t>
      </w:r>
      <w:r w:rsidRPr="00F60127">
        <w:rPr>
          <w:rFonts w:ascii="Times New Roman" w:hAnsi="Times New Roman" w:cs="Times New Roman"/>
          <w:sz w:val="28"/>
          <w:szCs w:val="28"/>
        </w:rPr>
        <w:t>муниципальными правовыми актами города Ставрополя, по форме согласно приложению 5 к настоящему Порядку;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F60127">
        <w:rPr>
          <w:rFonts w:ascii="Times New Roman" w:hAnsi="Times New Roman" w:cs="Times New Roman"/>
          <w:sz w:val="28"/>
          <w:szCs w:val="28"/>
        </w:rPr>
        <w:t>обобщенн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F60127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60127">
        <w:rPr>
          <w:rFonts w:ascii="Times New Roman" w:hAnsi="Times New Roman" w:cs="Times New Roman"/>
          <w:sz w:val="28"/>
          <w:szCs w:val="28"/>
        </w:rPr>
        <w:t xml:space="preserve"> в разрезе </w:t>
      </w:r>
      <w:r>
        <w:rPr>
          <w:rFonts w:ascii="Times New Roman" w:hAnsi="Times New Roman" w:cs="Times New Roman"/>
          <w:sz w:val="28"/>
          <w:szCs w:val="28"/>
        </w:rPr>
        <w:t>категорий налогоплательщиков по формам согласно приложениям 2 – 4 к настоящему Порядку;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экономическое обоснование установления планируемых к предоставлению налоговых льгот с оценкой эффективности налоговых льгот;</w:t>
      </w:r>
    </w:p>
    <w:p w:rsidR="003C0EA2" w:rsidRPr="0006636D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F71A05">
        <w:rPr>
          <w:rFonts w:ascii="Times New Roman" w:hAnsi="Times New Roman" w:cs="Times New Roman"/>
          <w:sz w:val="28"/>
          <w:szCs w:val="28"/>
        </w:rPr>
        <w:t>обоснованные предложения по отмене неэффективных налоговых льгот.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Комитет экономического развития администрации города Ставрополя до 01 июня года, следующего за отчетным финансовым годом: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обобщает информацию, полученную от отраслевых органов, в соответствии с пунктом 8 настоящего Порядка;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готовит аналитическую записку об оценке эффективности налоговых льгот в разрезе категорий налогоплательщиков;</w:t>
      </w:r>
    </w:p>
    <w:p w:rsidR="003C0EA2" w:rsidRPr="009E5BFC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формирует сводные результаты оценки эффективности налоговых льгот, предоставленных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(планируемых к предоставлению) </w:t>
      </w:r>
      <w:r w:rsidR="00384BCF">
        <w:rPr>
          <w:rFonts w:ascii="Times New Roman" w:hAnsi="Times New Roman" w:cs="Times New Roman"/>
          <w:sz w:val="28"/>
          <w:szCs w:val="28"/>
        </w:rPr>
        <w:t>организациям</w:t>
      </w:r>
      <w:r w:rsidR="00384B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</w:t>
      </w:r>
      <w:r w:rsidRPr="009266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нормативными правовыми актами </w:t>
      </w:r>
      <w:r w:rsidRPr="000E5AF9">
        <w:rPr>
          <w:rFonts w:ascii="Times New Roman" w:hAnsi="Times New Roman" w:cs="Times New Roman"/>
          <w:sz w:val="28"/>
          <w:szCs w:val="28"/>
        </w:rPr>
        <w:t>Ставропольской городской Думы</w:t>
      </w:r>
      <w:r>
        <w:rPr>
          <w:rFonts w:ascii="Times New Roman" w:hAnsi="Times New Roman" w:cs="Times New Roman"/>
          <w:sz w:val="28"/>
          <w:szCs w:val="28"/>
        </w:rPr>
        <w:t xml:space="preserve"> (далее – сводные результаты оценки эффективности налоговых льгот), в разрезе налогов и категорий налогоплательщиков по форме согласно </w:t>
      </w:r>
      <w:r w:rsidRPr="009E5BFC">
        <w:rPr>
          <w:rFonts w:ascii="Times New Roman" w:hAnsi="Times New Roman" w:cs="Times New Roman"/>
          <w:sz w:val="28"/>
          <w:szCs w:val="28"/>
        </w:rPr>
        <w:t>приложению 6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</w:t>
      </w:r>
      <w:r w:rsidRPr="009E5B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Аналитическая записка об оценке эффективности налоговых льгот в разрезе категорий налогоплательщиков должна содержать следующую информацию: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выпадающие доходы бюджета города Ставрополя в связи с предоставлением (планированием к предоставлению) налоговых льгот;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2) оценку эффективности налоговых льгот, предоставленных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(планируемых к предоставлению) </w:t>
      </w:r>
      <w:r w:rsidR="00384BCF">
        <w:rPr>
          <w:rFonts w:ascii="Times New Roman" w:hAnsi="Times New Roman" w:cs="Times New Roman"/>
          <w:sz w:val="28"/>
          <w:szCs w:val="28"/>
        </w:rPr>
        <w:t>организациям</w:t>
      </w:r>
      <w:r w:rsidR="00384B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</w:t>
      </w:r>
      <w:r w:rsidRPr="009266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нормативными правовыми актами </w:t>
      </w:r>
      <w:r w:rsidRPr="000E5AF9">
        <w:rPr>
          <w:rFonts w:ascii="Times New Roman" w:hAnsi="Times New Roman" w:cs="Times New Roman"/>
          <w:sz w:val="28"/>
          <w:szCs w:val="28"/>
        </w:rPr>
        <w:t>Ставропольской городской Думы</w:t>
      </w:r>
      <w:r>
        <w:rPr>
          <w:rFonts w:ascii="Times New Roman" w:hAnsi="Times New Roman" w:cs="Times New Roman"/>
          <w:sz w:val="28"/>
          <w:szCs w:val="28"/>
        </w:rPr>
        <w:t>, по форме согласно приложению 3</w:t>
      </w:r>
      <w:r w:rsidRPr="003660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 настоящему Порядку;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сводные результаты оценки </w:t>
      </w:r>
      <w:r>
        <w:rPr>
          <w:rFonts w:ascii="Times New Roman" w:hAnsi="Times New Roman" w:cs="Times New Roman"/>
          <w:sz w:val="28"/>
          <w:szCs w:val="28"/>
        </w:rPr>
        <w:t>эффективности налоговых льгот в разрезе категорий налогоплательщиков по форме согласно приложению 6</w:t>
      </w:r>
      <w:r w:rsidRPr="003660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 настоящему Порядку;</w:t>
      </w:r>
    </w:p>
    <w:p w:rsidR="003C0EA2" w:rsidRPr="00F71A05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198B">
        <w:rPr>
          <w:rFonts w:ascii="Times New Roman" w:hAnsi="Times New Roman" w:cs="Times New Roman"/>
          <w:sz w:val="28"/>
          <w:szCs w:val="28"/>
        </w:rPr>
        <w:t xml:space="preserve">4) предложения об отмене неэффективных налоговых льгот </w:t>
      </w:r>
      <w:r w:rsidRPr="00F71A05">
        <w:rPr>
          <w:rFonts w:ascii="Times New Roman" w:hAnsi="Times New Roman" w:cs="Times New Roman"/>
          <w:sz w:val="28"/>
          <w:szCs w:val="28"/>
        </w:rPr>
        <w:t>(при необходимости);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A05">
        <w:rPr>
          <w:rFonts w:ascii="Times New Roman" w:hAnsi="Times New Roman" w:cs="Times New Roman"/>
          <w:sz w:val="28"/>
          <w:szCs w:val="28"/>
        </w:rPr>
        <w:t>5) предложения о планируемых к предоставлению налоговых льготах с обоснованием целесообразности их предоставления (при необходимости).</w:t>
      </w:r>
    </w:p>
    <w:p w:rsidR="003C0EA2" w:rsidRPr="0006636D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Аналитическая записка об оценке эффективности налоговых льгот в разрезе категорий налогоплательщиков направляется </w:t>
      </w:r>
      <w:r w:rsidRPr="00E31CF3">
        <w:rPr>
          <w:rFonts w:ascii="Times New Roman" w:eastAsia="Times New Roman" w:hAnsi="Times New Roman" w:cs="Times New Roman"/>
          <w:sz w:val="28"/>
          <w:szCs w:val="28"/>
        </w:rPr>
        <w:t>коми</w:t>
      </w:r>
      <w:r w:rsidRPr="00E31CF3">
        <w:rPr>
          <w:rFonts w:ascii="Times New Roman" w:hAnsi="Times New Roman" w:cs="Times New Roman"/>
          <w:sz w:val="28"/>
          <w:szCs w:val="28"/>
        </w:rPr>
        <w:t xml:space="preserve">тетом экономического развития </w:t>
      </w:r>
      <w:r w:rsidRPr="00E31CF3">
        <w:rPr>
          <w:rFonts w:ascii="Times New Roman" w:eastAsia="Times New Roman" w:hAnsi="Times New Roman" w:cs="Times New Roman"/>
          <w:sz w:val="28"/>
          <w:szCs w:val="28"/>
        </w:rPr>
        <w:t>администрации города Ставрополя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1A05">
        <w:rPr>
          <w:rFonts w:ascii="Times New Roman" w:eastAsia="Times New Roman" w:hAnsi="Times New Roman" w:cs="Times New Roman"/>
          <w:sz w:val="28"/>
          <w:szCs w:val="28"/>
        </w:rPr>
        <w:t>на рассмотрение главе администрации города Ставрополя и в комитет финансов и бюджета администрации города Ставрополя</w:t>
      </w:r>
      <w:r w:rsidR="00384BCF" w:rsidRPr="00384BCF">
        <w:rPr>
          <w:rFonts w:ascii="Times New Roman" w:hAnsi="Times New Roman" w:cs="Times New Roman"/>
          <w:sz w:val="28"/>
          <w:szCs w:val="28"/>
        </w:rPr>
        <w:t xml:space="preserve"> </w:t>
      </w:r>
      <w:r w:rsidR="00384BCF" w:rsidRPr="00F71A05">
        <w:rPr>
          <w:rFonts w:ascii="Times New Roman" w:hAnsi="Times New Roman" w:cs="Times New Roman"/>
          <w:sz w:val="28"/>
          <w:szCs w:val="28"/>
        </w:rPr>
        <w:t>в срок до 10 июня текущего финансового года</w:t>
      </w:r>
      <w:r w:rsidRPr="00F71A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E31CF3">
        <w:rPr>
          <w:rFonts w:ascii="Times New Roman" w:eastAsia="Times New Roman" w:hAnsi="Times New Roman" w:cs="Times New Roman"/>
          <w:sz w:val="28"/>
          <w:szCs w:val="28"/>
        </w:rPr>
        <w:t xml:space="preserve">Проекты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0E5AF9">
        <w:rPr>
          <w:rFonts w:ascii="Times New Roman" w:hAnsi="Times New Roman" w:cs="Times New Roman"/>
          <w:sz w:val="28"/>
          <w:szCs w:val="28"/>
        </w:rPr>
        <w:t>Ставропольской городской Думы</w:t>
      </w:r>
      <w:r w:rsidRPr="00E31CF3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предоставления или отмены ранее предоставленных налоговых льгот разрабатываются </w:t>
      </w:r>
      <w:r w:rsidRPr="00FA074E">
        <w:rPr>
          <w:rFonts w:ascii="Times New Roman" w:eastAsia="Times New Roman" w:hAnsi="Times New Roman" w:cs="Times New Roman"/>
          <w:sz w:val="28"/>
          <w:szCs w:val="28"/>
        </w:rPr>
        <w:t>коми</w:t>
      </w:r>
      <w:r w:rsidRPr="00FA074E">
        <w:rPr>
          <w:rFonts w:ascii="Times New Roman" w:hAnsi="Times New Roman" w:cs="Times New Roman"/>
          <w:sz w:val="28"/>
          <w:szCs w:val="28"/>
        </w:rPr>
        <w:t xml:space="preserve">тетом </w:t>
      </w:r>
      <w:r w:rsidRPr="00F71A05">
        <w:rPr>
          <w:rFonts w:ascii="Times New Roman" w:eastAsia="Times New Roman" w:hAnsi="Times New Roman" w:cs="Times New Roman"/>
          <w:sz w:val="28"/>
          <w:szCs w:val="28"/>
        </w:rPr>
        <w:lastRenderedPageBreak/>
        <w:t>финансов и бюджета</w:t>
      </w:r>
      <w:r w:rsidRPr="00FA074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</w:t>
      </w:r>
      <w:r w:rsidRPr="00E31CF3">
        <w:rPr>
          <w:rFonts w:ascii="Times New Roman" w:eastAsia="Times New Roman" w:hAnsi="Times New Roman" w:cs="Times New Roman"/>
          <w:sz w:val="28"/>
          <w:szCs w:val="28"/>
        </w:rPr>
        <w:t xml:space="preserve"> Ставрополя в срок до </w:t>
      </w:r>
      <w:r w:rsidRPr="00E31CF3">
        <w:rPr>
          <w:rFonts w:ascii="Times New Roman" w:hAnsi="Times New Roman" w:cs="Times New Roman"/>
          <w:sz w:val="28"/>
          <w:szCs w:val="28"/>
        </w:rPr>
        <w:t>15 июля</w:t>
      </w:r>
      <w:r w:rsidRPr="00E31CF3">
        <w:rPr>
          <w:rFonts w:ascii="Times New Roman" w:eastAsia="Times New Roman" w:hAnsi="Times New Roman" w:cs="Times New Roman"/>
          <w:sz w:val="28"/>
          <w:szCs w:val="28"/>
        </w:rPr>
        <w:t xml:space="preserve"> текущего финансового года для внесения их на рассмотрение в Ставропольскую городскую Думу.</w:t>
      </w:r>
      <w:r w:rsidRPr="00E31C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1CF3">
        <w:rPr>
          <w:rFonts w:ascii="Times New Roman" w:hAnsi="Times New Roman" w:cs="Times New Roman"/>
          <w:sz w:val="28"/>
          <w:szCs w:val="28"/>
        </w:rPr>
        <w:t xml:space="preserve">12. </w:t>
      </w:r>
      <w:r w:rsidRPr="0026385B">
        <w:rPr>
          <w:rFonts w:ascii="Times New Roman" w:hAnsi="Times New Roman" w:cs="Times New Roman"/>
          <w:sz w:val="28"/>
          <w:szCs w:val="28"/>
        </w:rPr>
        <w:t xml:space="preserve">Комитет информационных технологий администрации города Ставрополя </w:t>
      </w:r>
      <w:r w:rsidRPr="0026385B">
        <w:rPr>
          <w:rFonts w:ascii="Times New Roman" w:eastAsia="Times New Roman" w:hAnsi="Times New Roman" w:cs="Times New Roman"/>
          <w:sz w:val="28"/>
          <w:szCs w:val="28"/>
        </w:rPr>
        <w:t xml:space="preserve">в срок до </w:t>
      </w:r>
      <w:r w:rsidRPr="0026385B">
        <w:rPr>
          <w:rFonts w:ascii="Times New Roman" w:hAnsi="Times New Roman" w:cs="Times New Roman"/>
          <w:sz w:val="28"/>
          <w:szCs w:val="28"/>
        </w:rPr>
        <w:t>15 июля</w:t>
      </w:r>
      <w:r w:rsidRPr="0026385B">
        <w:rPr>
          <w:rFonts w:ascii="Times New Roman" w:eastAsia="Times New Roman" w:hAnsi="Times New Roman" w:cs="Times New Roman"/>
          <w:sz w:val="28"/>
          <w:szCs w:val="28"/>
        </w:rPr>
        <w:t xml:space="preserve"> текущего финансового года</w:t>
      </w:r>
      <w:r w:rsidRPr="002638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размещает сводные результаты оценки эффективности налоговых льгот в разрезе категорий налогоплательщиков, составленные по форме согласно </w:t>
      </w:r>
      <w:r w:rsidRPr="009E5BFC">
        <w:rPr>
          <w:rFonts w:ascii="Times New Roman" w:hAnsi="Times New Roman" w:cs="Times New Roman"/>
          <w:sz w:val="28"/>
          <w:szCs w:val="28"/>
        </w:rPr>
        <w:t>приложению 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Порядку, на официальном сайте администрации города Ставрополя в информационно-телекоммуникационной сети «Интернет».</w:t>
      </w: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Pr="00822336" w:rsidRDefault="009D7B61" w:rsidP="003C0EA2">
      <w:pPr>
        <w:widowControl w:val="0"/>
        <w:autoSpaceDE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C0EA2" w:rsidRPr="00822336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3C0EA2" w:rsidRDefault="003C0EA2" w:rsidP="003C0EA2">
      <w:pPr>
        <w:widowControl w:val="0"/>
        <w:autoSpaceDE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22336"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                                              </w:t>
      </w:r>
      <w:r w:rsidR="009D7B61">
        <w:rPr>
          <w:rFonts w:ascii="Times New Roman" w:hAnsi="Times New Roman" w:cs="Times New Roman"/>
          <w:sz w:val="28"/>
          <w:szCs w:val="28"/>
        </w:rPr>
        <w:t xml:space="preserve">   </w:t>
      </w:r>
      <w:r w:rsidRPr="00822336">
        <w:rPr>
          <w:rFonts w:ascii="Times New Roman" w:hAnsi="Times New Roman" w:cs="Times New Roman"/>
          <w:sz w:val="28"/>
          <w:szCs w:val="28"/>
        </w:rPr>
        <w:t xml:space="preserve">  </w:t>
      </w:r>
      <w:r w:rsidR="009D7B6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.В.</w:t>
      </w:r>
      <w:r w:rsidR="009D7B61">
        <w:rPr>
          <w:rFonts w:ascii="Times New Roman" w:hAnsi="Times New Roman" w:cs="Times New Roman"/>
          <w:sz w:val="28"/>
          <w:szCs w:val="28"/>
        </w:rPr>
        <w:t xml:space="preserve"> Середа</w:t>
      </w:r>
    </w:p>
    <w:p w:rsidR="003C0EA2" w:rsidRDefault="003C0EA2" w:rsidP="003C0EA2">
      <w:pPr>
        <w:widowControl w:val="0"/>
        <w:autoSpaceDE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widowControl w:val="0"/>
        <w:autoSpaceDE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3C0EA2">
      <w:pPr>
        <w:rPr>
          <w:rFonts w:ascii="Times New Roman" w:hAnsi="Times New Roman" w:cs="Times New Roman"/>
          <w:sz w:val="28"/>
          <w:szCs w:val="28"/>
        </w:rPr>
        <w:sectPr w:rsidR="003C0EA2" w:rsidSect="00246B79">
          <w:headerReference w:type="default" r:id="rId7"/>
          <w:type w:val="continuous"/>
          <w:pgSz w:w="11906" w:h="16838"/>
          <w:pgMar w:top="1418" w:right="567" w:bottom="1134" w:left="1985" w:header="709" w:footer="272" w:gutter="0"/>
          <w:pgNumType w:start="1"/>
          <w:cols w:space="708"/>
          <w:titlePg/>
          <w:docGrid w:linePitch="360"/>
        </w:sectPr>
      </w:pPr>
    </w:p>
    <w:p w:rsidR="000B55C3" w:rsidRDefault="000B55C3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0B55C3" w:rsidRDefault="000B55C3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0B55C3" w:rsidRDefault="000B55C3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0B55C3" w:rsidRDefault="000B55C3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0B55C3" w:rsidRDefault="000B55C3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0B55C3" w:rsidRDefault="000B55C3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0B55C3" w:rsidRDefault="000B55C3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  <w:sectPr w:rsidR="000B55C3" w:rsidSect="00F15062">
          <w:headerReference w:type="default" r:id="rId8"/>
          <w:headerReference w:type="first" r:id="rId9"/>
          <w:type w:val="continuous"/>
          <w:pgSz w:w="11906" w:h="16838"/>
          <w:pgMar w:top="1418" w:right="566" w:bottom="993" w:left="1985" w:header="708" w:footer="708" w:gutter="0"/>
          <w:pgNumType w:start="1"/>
          <w:cols w:space="708"/>
          <w:titlePg/>
          <w:docGrid w:linePitch="360"/>
        </w:sectPr>
      </w:pPr>
    </w:p>
    <w:p w:rsidR="003C0EA2" w:rsidRPr="0076013F" w:rsidRDefault="003C0EA2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 w:rsidRPr="0076013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 w:rsidRPr="0076013F">
        <w:rPr>
          <w:rFonts w:ascii="Times New Roman" w:hAnsi="Times New Roman" w:cs="Times New Roman"/>
          <w:sz w:val="28"/>
          <w:szCs w:val="28"/>
        </w:rPr>
        <w:t xml:space="preserve">к Порядку </w:t>
      </w:r>
      <w:r>
        <w:rPr>
          <w:rFonts w:ascii="Times New Roman" w:hAnsi="Times New Roman" w:cs="Times New Roman"/>
          <w:sz w:val="28"/>
          <w:szCs w:val="28"/>
        </w:rPr>
        <w:t>оценки эффективности</w:t>
      </w:r>
      <w:r w:rsidRPr="00760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налоговых льгот, предоставленных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организациям, осуществляющим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на территории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76013F">
        <w:rPr>
          <w:rFonts w:ascii="Times New Roman" w:hAnsi="Times New Roman" w:cs="Times New Roman"/>
          <w:sz w:val="28"/>
          <w:szCs w:val="28"/>
        </w:rPr>
        <w:t xml:space="preserve">Ставрополя </w:t>
      </w:r>
    </w:p>
    <w:p w:rsidR="003C0EA2" w:rsidRPr="00E20930" w:rsidRDefault="003C0EA2" w:rsidP="003C0EA2">
      <w:pPr>
        <w:pStyle w:val="ConsPlusNonformat"/>
      </w:pPr>
      <w:r w:rsidRPr="00E20930">
        <w:t xml:space="preserve"> </w:t>
      </w: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ПЕРЕЧЕНЬ</w:t>
      </w:r>
    </w:p>
    <w:p w:rsidR="003C0EA2" w:rsidRDefault="003C0EA2" w:rsidP="003C0EA2">
      <w:pPr>
        <w:pStyle w:val="ConsPlusNormal"/>
        <w:spacing w:line="240" w:lineRule="exact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отраслевых (функциональных) органов администрации города Ставрополя, осуществляющих</w:t>
      </w:r>
      <w:r>
        <w:rPr>
          <w:rFonts w:eastAsia="Calibri"/>
          <w:sz w:val="28"/>
          <w:szCs w:val="28"/>
        </w:rPr>
        <w:t xml:space="preserve"> оценк</w:t>
      </w:r>
      <w:r>
        <w:rPr>
          <w:sz w:val="28"/>
          <w:szCs w:val="28"/>
        </w:rPr>
        <w:t>у</w:t>
      </w:r>
      <w:r>
        <w:rPr>
          <w:rFonts w:eastAsia="Calibri"/>
          <w:sz w:val="28"/>
          <w:szCs w:val="28"/>
        </w:rPr>
        <w:t xml:space="preserve"> эффективности </w:t>
      </w:r>
      <w:r>
        <w:rPr>
          <w:sz w:val="28"/>
          <w:szCs w:val="28"/>
        </w:rPr>
        <w:t xml:space="preserve">налоговых льгот по отдельным категориям налогоплательщиков, которым </w:t>
      </w:r>
      <w:r>
        <w:rPr>
          <w:rFonts w:eastAsia="Calibri"/>
          <w:sz w:val="28"/>
          <w:szCs w:val="28"/>
        </w:rPr>
        <w:t>предоставленных (планиру</w:t>
      </w:r>
      <w:r>
        <w:rPr>
          <w:sz w:val="28"/>
          <w:szCs w:val="28"/>
        </w:rPr>
        <w:t>ются</w:t>
      </w:r>
      <w:r>
        <w:rPr>
          <w:rFonts w:eastAsia="Calibri"/>
          <w:sz w:val="28"/>
          <w:szCs w:val="28"/>
        </w:rPr>
        <w:t xml:space="preserve"> к предоставлению) налоговы</w:t>
      </w:r>
      <w:r>
        <w:rPr>
          <w:sz w:val="28"/>
          <w:szCs w:val="28"/>
        </w:rPr>
        <w:t>е</w:t>
      </w:r>
      <w:r>
        <w:rPr>
          <w:rFonts w:eastAsia="Calibri"/>
          <w:sz w:val="28"/>
          <w:szCs w:val="28"/>
        </w:rPr>
        <w:t xml:space="preserve"> льгот</w:t>
      </w:r>
      <w:r>
        <w:rPr>
          <w:sz w:val="28"/>
          <w:szCs w:val="28"/>
        </w:rPr>
        <w:t>ы</w:t>
      </w:r>
      <w:r>
        <w:rPr>
          <w:rFonts w:eastAsia="Calibri"/>
          <w:sz w:val="28"/>
          <w:szCs w:val="28"/>
        </w:rPr>
        <w:t xml:space="preserve"> </w:t>
      </w:r>
    </w:p>
    <w:p w:rsidR="003C0EA2" w:rsidRDefault="003C0EA2" w:rsidP="003C0EA2">
      <w:pPr>
        <w:pStyle w:val="ConsPlusNormal"/>
        <w:jc w:val="both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both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both"/>
        <w:rPr>
          <w:rFonts w:eastAsia="Calibri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09"/>
        <w:gridCol w:w="1984"/>
        <w:gridCol w:w="4253"/>
      </w:tblGrid>
      <w:tr w:rsidR="003C0EA2" w:rsidRPr="00645430" w:rsidTr="003C0EA2">
        <w:trPr>
          <w:trHeight w:val="465"/>
        </w:trPr>
        <w:tc>
          <w:tcPr>
            <w:tcW w:w="710" w:type="dxa"/>
            <w:tcBorders>
              <w:bottom w:val="single" w:sz="4" w:space="0" w:color="auto"/>
            </w:tcBorders>
          </w:tcPr>
          <w:p w:rsidR="003C0EA2" w:rsidRPr="00645430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64543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543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45430">
              <w:rPr>
                <w:sz w:val="24"/>
                <w:szCs w:val="24"/>
              </w:rPr>
              <w:t>/</w:t>
            </w:r>
            <w:proofErr w:type="spellStart"/>
            <w:r w:rsidRPr="0064543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C0EA2" w:rsidRPr="00645430" w:rsidRDefault="003C0EA2" w:rsidP="003C0E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645430">
              <w:rPr>
                <w:rFonts w:ascii="Times New Roman" w:hAnsi="Times New Roman" w:cs="Times New Roman"/>
                <w:sz w:val="24"/>
                <w:szCs w:val="24"/>
              </w:rPr>
              <w:t>отраслевого (функционального) органа администрации города Ставрополя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C0EA2" w:rsidRPr="00645430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645430">
              <w:rPr>
                <w:rFonts w:eastAsia="Calibri"/>
                <w:sz w:val="24"/>
                <w:szCs w:val="24"/>
              </w:rPr>
              <w:t>Наименование</w:t>
            </w:r>
            <w:r w:rsidRPr="00645430">
              <w:rPr>
                <w:sz w:val="24"/>
                <w:szCs w:val="24"/>
              </w:rPr>
              <w:t xml:space="preserve"> </w:t>
            </w:r>
            <w:r w:rsidRPr="00645430">
              <w:rPr>
                <w:rFonts w:eastAsia="Calibri"/>
                <w:sz w:val="24"/>
                <w:szCs w:val="24"/>
              </w:rPr>
              <w:t>налога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C0EA2" w:rsidRPr="00645430" w:rsidRDefault="003C0EA2" w:rsidP="003C0E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645430">
              <w:rPr>
                <w:rFonts w:ascii="Times New Roman" w:hAnsi="Times New Roman" w:cs="Times New Roman"/>
                <w:sz w:val="24"/>
                <w:szCs w:val="24"/>
              </w:rPr>
              <w:t>категории налогоплательщиков</w:t>
            </w:r>
          </w:p>
        </w:tc>
      </w:tr>
    </w:tbl>
    <w:tbl>
      <w:tblPr>
        <w:tblStyle w:val="a6"/>
        <w:tblW w:w="0" w:type="auto"/>
        <w:tblInd w:w="108" w:type="dxa"/>
        <w:tblLayout w:type="fixed"/>
        <w:tblLook w:val="04A0"/>
      </w:tblPr>
      <w:tblGrid>
        <w:gridCol w:w="703"/>
        <w:gridCol w:w="2416"/>
        <w:gridCol w:w="1993"/>
        <w:gridCol w:w="4244"/>
      </w:tblGrid>
      <w:tr w:rsidR="003C0EA2" w:rsidRPr="00645430" w:rsidTr="003C0EA2">
        <w:trPr>
          <w:tblHeader/>
        </w:trPr>
        <w:tc>
          <w:tcPr>
            <w:tcW w:w="703" w:type="dxa"/>
            <w:tcBorders>
              <w:bottom w:val="single" w:sz="4" w:space="0" w:color="auto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703EE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416" w:type="dxa"/>
            <w:tcBorders>
              <w:bottom w:val="single" w:sz="4" w:space="0" w:color="auto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703EE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703EE7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244" w:type="dxa"/>
            <w:tcBorders>
              <w:bottom w:val="single" w:sz="4" w:space="0" w:color="auto"/>
            </w:tcBorders>
          </w:tcPr>
          <w:p w:rsidR="003C0EA2" w:rsidRPr="00645430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703EE7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3C0EA2" w:rsidRPr="00645430" w:rsidTr="003C0EA2"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645430">
              <w:rPr>
                <w:sz w:val="24"/>
                <w:szCs w:val="24"/>
              </w:rPr>
              <w:t>1.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sz w:val="24"/>
                <w:szCs w:val="24"/>
              </w:rPr>
            </w:pPr>
            <w:r w:rsidRPr="00645430">
              <w:rPr>
                <w:sz w:val="24"/>
                <w:szCs w:val="24"/>
              </w:rPr>
              <w:t>Комитет городского хозяйства администрации города Ставрополя</w:t>
            </w:r>
          </w:p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45430">
              <w:rPr>
                <w:sz w:val="24"/>
                <w:szCs w:val="24"/>
              </w:rPr>
              <w:t>емельный налог</w:t>
            </w:r>
          </w:p>
        </w:tc>
        <w:tc>
          <w:tcPr>
            <w:tcW w:w="4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45430">
              <w:rPr>
                <w:sz w:val="24"/>
                <w:szCs w:val="24"/>
              </w:rPr>
              <w:t>рганизации в отношении земельных участков, занятых муниципальными автомобильными дорогами общего пользования</w:t>
            </w: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645430">
              <w:rPr>
                <w:sz w:val="24"/>
                <w:szCs w:val="24"/>
              </w:rPr>
              <w:t>2.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 w:rsidRPr="00645430">
              <w:rPr>
                <w:rFonts w:eastAsia="Calibri"/>
                <w:sz w:val="24"/>
                <w:szCs w:val="24"/>
              </w:rPr>
              <w:t>Комитет физической культуры и спорта администрации города Ставрополя</w:t>
            </w:r>
          </w:p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45430">
              <w:rPr>
                <w:sz w:val="24"/>
                <w:szCs w:val="24"/>
              </w:rPr>
              <w:t>емельный налог</w:t>
            </w:r>
          </w:p>
        </w:tc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</w:t>
            </w:r>
            <w:r w:rsidRPr="00645430">
              <w:rPr>
                <w:rFonts w:eastAsia="Calibri"/>
                <w:sz w:val="24"/>
                <w:szCs w:val="24"/>
              </w:rPr>
              <w:t>портивные детско-юношеские общественные организации в отношении земельных участков, занятых стрельбищами (тирами)</w:t>
            </w: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26385B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26385B">
              <w:rPr>
                <w:sz w:val="24"/>
                <w:szCs w:val="24"/>
              </w:rPr>
              <w:t>3.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26385B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 w:rsidRPr="0026385B">
              <w:rPr>
                <w:rFonts w:eastAsia="Calibri"/>
                <w:sz w:val="24"/>
                <w:szCs w:val="24"/>
              </w:rPr>
              <w:t>Комитет экономического развития администрации города Ставрополя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26385B" w:rsidRDefault="003C0EA2" w:rsidP="003C0EA2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26385B">
              <w:rPr>
                <w:sz w:val="24"/>
                <w:szCs w:val="24"/>
              </w:rPr>
              <w:t>емельный налог</w:t>
            </w:r>
          </w:p>
        </w:tc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26385B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</w:t>
            </w:r>
            <w:r w:rsidRPr="0026385B">
              <w:rPr>
                <w:rFonts w:eastAsia="Calibri"/>
                <w:sz w:val="24"/>
                <w:szCs w:val="24"/>
              </w:rPr>
              <w:t>езиденты региональных парков, созданных на территории города Ставрополя, осуществляющих реализацию инвестиционных (инновационных) проектов в соответствии с соглашением о ведении деятельности резидента регионального парка, в отношении земельных участков, расположенных на территории региональных парков</w:t>
            </w:r>
          </w:p>
        </w:tc>
      </w:tr>
    </w:tbl>
    <w:p w:rsidR="003C0EA2" w:rsidRDefault="003C0EA2" w:rsidP="003C0EA2">
      <w:pPr>
        <w:spacing w:after="0" w:line="240" w:lineRule="auto"/>
        <w:jc w:val="both"/>
        <w:rPr>
          <w:sz w:val="28"/>
        </w:rPr>
      </w:pPr>
    </w:p>
    <w:p w:rsidR="003C0EA2" w:rsidRDefault="003C0EA2" w:rsidP="003C0EA2">
      <w:pPr>
        <w:spacing w:after="0" w:line="240" w:lineRule="auto"/>
        <w:jc w:val="both"/>
        <w:rPr>
          <w:sz w:val="28"/>
        </w:rPr>
      </w:pPr>
    </w:p>
    <w:p w:rsidR="003C0EA2" w:rsidRDefault="003C0EA2" w:rsidP="003C0EA2">
      <w:pPr>
        <w:spacing w:after="0" w:line="240" w:lineRule="auto"/>
        <w:jc w:val="both"/>
        <w:rPr>
          <w:rFonts w:ascii="Calibri" w:eastAsia="Times New Roman" w:hAnsi="Calibri" w:cs="Times New Roman"/>
          <w:sz w:val="28"/>
        </w:rPr>
      </w:pPr>
    </w:p>
    <w:p w:rsidR="003C0EA2" w:rsidRDefault="003C0EA2" w:rsidP="003C0EA2">
      <w:pPr>
        <w:pStyle w:val="a3"/>
        <w:spacing w:line="240" w:lineRule="exact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</w:pPr>
    </w:p>
    <w:p w:rsidR="003C0EA2" w:rsidRDefault="003C0EA2" w:rsidP="003C0EA2">
      <w:pPr>
        <w:rPr>
          <w:rFonts w:ascii="Times New Roman" w:hAnsi="Times New Roman"/>
          <w:snapToGrid w:val="0"/>
          <w:color w:val="000000"/>
          <w:sz w:val="28"/>
          <w:szCs w:val="28"/>
        </w:rPr>
        <w:sectPr w:rsidR="003C0EA2" w:rsidSect="000B55C3">
          <w:pgSz w:w="11906" w:h="16838"/>
          <w:pgMar w:top="1418" w:right="566" w:bottom="993" w:left="1985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br w:type="page"/>
      </w:r>
    </w:p>
    <w:p w:rsidR="003C0EA2" w:rsidRPr="0076013F" w:rsidRDefault="003C0EA2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 w:rsidRPr="0076013F">
        <w:rPr>
          <w:rFonts w:ascii="Times New Roman" w:hAnsi="Times New Roman" w:cs="Times New Roman"/>
          <w:sz w:val="28"/>
          <w:szCs w:val="28"/>
        </w:rPr>
        <w:t xml:space="preserve">к Порядку </w:t>
      </w:r>
      <w:r>
        <w:rPr>
          <w:rFonts w:ascii="Times New Roman" w:hAnsi="Times New Roman" w:cs="Times New Roman"/>
          <w:sz w:val="28"/>
          <w:szCs w:val="28"/>
        </w:rPr>
        <w:t>оценки эффективности</w:t>
      </w:r>
      <w:r w:rsidRPr="00760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налоговых льгот, предоставленных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организациям, осуществляющим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на территории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76013F">
        <w:rPr>
          <w:rFonts w:ascii="Times New Roman" w:hAnsi="Times New Roman" w:cs="Times New Roman"/>
          <w:sz w:val="28"/>
          <w:szCs w:val="28"/>
        </w:rPr>
        <w:t xml:space="preserve">Ставрополя </w:t>
      </w:r>
    </w:p>
    <w:p w:rsidR="003C0EA2" w:rsidRPr="00E20930" w:rsidRDefault="003C0EA2" w:rsidP="003C0EA2">
      <w:pPr>
        <w:pStyle w:val="ConsPlusNonformat"/>
      </w:pPr>
      <w:r w:rsidRPr="00E20930">
        <w:t xml:space="preserve"> </w:t>
      </w: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СВЕДЕНИЯ,</w:t>
      </w:r>
    </w:p>
    <w:p w:rsidR="003C0EA2" w:rsidRDefault="003C0EA2" w:rsidP="003C0EA2">
      <w:pPr>
        <w:pStyle w:val="ConsPlusNormal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характеризующие производственную и финансовую деятельность организации, осуществляющей деятельность на территории города Ставрополя, за 20___ год</w:t>
      </w:r>
    </w:p>
    <w:p w:rsidR="003C0EA2" w:rsidRDefault="003C0EA2" w:rsidP="003C0EA2">
      <w:pPr>
        <w:pStyle w:val="ConsPlusNormal"/>
        <w:jc w:val="center"/>
        <w:rPr>
          <w:sz w:val="28"/>
          <w:szCs w:val="28"/>
        </w:rPr>
      </w:pPr>
    </w:p>
    <w:p w:rsidR="003C0EA2" w:rsidRDefault="003C0EA2" w:rsidP="003C0EA2">
      <w:pPr>
        <w:pStyle w:val="ConsPlusNormal"/>
        <w:jc w:val="both"/>
        <w:rPr>
          <w:rFonts w:eastAsia="Calibri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692"/>
        <w:gridCol w:w="1985"/>
        <w:gridCol w:w="2127"/>
        <w:gridCol w:w="1842"/>
      </w:tblGrid>
      <w:tr w:rsidR="003C0EA2" w:rsidRPr="00645430" w:rsidTr="003C0EA2">
        <w:trPr>
          <w:trHeight w:val="465"/>
        </w:trPr>
        <w:tc>
          <w:tcPr>
            <w:tcW w:w="710" w:type="dxa"/>
            <w:tcBorders>
              <w:bottom w:val="single" w:sz="4" w:space="0" w:color="auto"/>
            </w:tcBorders>
          </w:tcPr>
          <w:p w:rsidR="003C0EA2" w:rsidRPr="00645430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64543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543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45430">
              <w:rPr>
                <w:sz w:val="24"/>
                <w:szCs w:val="24"/>
              </w:rPr>
              <w:t>/</w:t>
            </w:r>
            <w:proofErr w:type="spellStart"/>
            <w:r w:rsidRPr="0064543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 xml:space="preserve">Показатель </w:t>
            </w:r>
          </w:p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>(единица измерения)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>Фактическое значение показателя (</w:t>
            </w:r>
            <w:r w:rsidRPr="0058189E">
              <w:rPr>
                <w:sz w:val="24"/>
                <w:szCs w:val="24"/>
              </w:rPr>
              <w:t>оценка</w:t>
            </w:r>
            <w:r>
              <w:rPr>
                <w:sz w:val="24"/>
                <w:szCs w:val="24"/>
              </w:rPr>
              <w:t>) (1</w:t>
            </w:r>
            <w:r w:rsidRPr="006C55F7">
              <w:rPr>
                <w:sz w:val="24"/>
                <w:szCs w:val="24"/>
              </w:rPr>
              <w:t>) за отчетный финансовый год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>Фактическое значение показателя за предшествующий финансовый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>Темп роста (снижения)</w:t>
            </w:r>
            <w:r>
              <w:rPr>
                <w:sz w:val="24"/>
                <w:szCs w:val="24"/>
              </w:rPr>
              <w:t xml:space="preserve"> (2)</w:t>
            </w:r>
            <w:r w:rsidRPr="006C55F7">
              <w:rPr>
                <w:sz w:val="24"/>
                <w:szCs w:val="24"/>
              </w:rPr>
              <w:t xml:space="preserve"> (процентов)</w:t>
            </w:r>
          </w:p>
        </w:tc>
      </w:tr>
    </w:tbl>
    <w:tbl>
      <w:tblPr>
        <w:tblStyle w:val="a6"/>
        <w:tblW w:w="9356" w:type="dxa"/>
        <w:tblInd w:w="108" w:type="dxa"/>
        <w:tblLayout w:type="fixed"/>
        <w:tblLook w:val="04A0"/>
      </w:tblPr>
      <w:tblGrid>
        <w:gridCol w:w="703"/>
        <w:gridCol w:w="2699"/>
        <w:gridCol w:w="1985"/>
        <w:gridCol w:w="2126"/>
        <w:gridCol w:w="1843"/>
      </w:tblGrid>
      <w:tr w:rsidR="003C0EA2" w:rsidRPr="00645430" w:rsidTr="003C0EA2">
        <w:trPr>
          <w:tblHeader/>
        </w:trPr>
        <w:tc>
          <w:tcPr>
            <w:tcW w:w="703" w:type="dxa"/>
            <w:tcBorders>
              <w:bottom w:val="single" w:sz="4" w:space="0" w:color="auto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703EE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0EA2" w:rsidRPr="00645430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3C0EA2" w:rsidRPr="00645430" w:rsidTr="003C0EA2"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EF6339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 w:rsidRPr="00EF6339">
              <w:rPr>
                <w:rFonts w:eastAsia="Calibri"/>
                <w:sz w:val="24"/>
                <w:szCs w:val="24"/>
              </w:rPr>
              <w:t>Выручка (тыс. рублей)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Чистая прибыль (тыс. рублей)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Производительность труда (тыс. рублей в год)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Среднесписочная численность работников организации (без находящихся в отпуске по беременности и родам и уходу за ребенком) (человек)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5. 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Сумма выплат и иных вознаграждений, начисленных в пользу физических лиц (тыс. рублей)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Фактические расходы на гарантии, компенсации и средства </w:t>
            </w:r>
            <w:r>
              <w:rPr>
                <w:rFonts w:eastAsia="Calibri"/>
                <w:sz w:val="24"/>
                <w:szCs w:val="24"/>
              </w:rPr>
              <w:lastRenderedPageBreak/>
              <w:t>индивидуальной защиты (тыс. рублей)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Расходы на осуществление благотворительной деятельности (тыс. рублей)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3C0EA2" w:rsidRDefault="003C0EA2" w:rsidP="003C0EA2">
      <w:pPr>
        <w:pStyle w:val="ConsPlusNormal"/>
        <w:jc w:val="center"/>
        <w:rPr>
          <w:sz w:val="28"/>
          <w:szCs w:val="28"/>
        </w:rPr>
      </w:pPr>
    </w:p>
    <w:p w:rsidR="003C0EA2" w:rsidRDefault="003C0EA2" w:rsidP="003C0EA2">
      <w:pPr>
        <w:pStyle w:val="ConsPlusNormal"/>
        <w:jc w:val="center"/>
        <w:rPr>
          <w:sz w:val="28"/>
          <w:szCs w:val="28"/>
        </w:rPr>
      </w:pPr>
    </w:p>
    <w:p w:rsidR="003C0EA2" w:rsidRDefault="003C0EA2" w:rsidP="003C0EA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3C0EA2" w:rsidRDefault="003C0EA2" w:rsidP="003C0EA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1. Для налоговых льгот, планируемых к предоставлению.</w:t>
      </w:r>
    </w:p>
    <w:p w:rsidR="003C0EA2" w:rsidRDefault="003C0EA2" w:rsidP="003C0EA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2. Определяется как отношение (гр.3 / гр.4)*100%.</w:t>
      </w:r>
    </w:p>
    <w:p w:rsidR="003C0EA2" w:rsidRDefault="003C0EA2" w:rsidP="003C0EA2">
      <w:pPr>
        <w:spacing w:after="0" w:line="240" w:lineRule="auto"/>
        <w:jc w:val="both"/>
        <w:rPr>
          <w:sz w:val="28"/>
        </w:rPr>
      </w:pPr>
    </w:p>
    <w:p w:rsidR="003C0EA2" w:rsidRDefault="003C0EA2" w:rsidP="003C0EA2">
      <w:pPr>
        <w:spacing w:after="0" w:line="240" w:lineRule="auto"/>
        <w:jc w:val="both"/>
        <w:rPr>
          <w:sz w:val="28"/>
        </w:rPr>
      </w:pPr>
    </w:p>
    <w:p w:rsidR="003C0EA2" w:rsidRDefault="003C0EA2" w:rsidP="003C0EA2">
      <w:pPr>
        <w:spacing w:after="0" w:line="240" w:lineRule="auto"/>
        <w:jc w:val="both"/>
        <w:rPr>
          <w:rFonts w:ascii="Calibri" w:eastAsia="Times New Roman" w:hAnsi="Calibri" w:cs="Times New Roman"/>
          <w:sz w:val="28"/>
        </w:rPr>
      </w:pPr>
    </w:p>
    <w:p w:rsidR="003C0EA2" w:rsidRDefault="003C0EA2" w:rsidP="003C0EA2">
      <w:pPr>
        <w:rPr>
          <w:rFonts w:ascii="Times New Roman" w:hAnsi="Times New Roman"/>
          <w:snapToGrid w:val="0"/>
          <w:color w:val="000000"/>
          <w:sz w:val="28"/>
          <w:szCs w:val="28"/>
        </w:rPr>
        <w:sectPr w:rsidR="003C0EA2" w:rsidSect="00453F63">
          <w:headerReference w:type="first" r:id="rId10"/>
          <w:type w:val="continuous"/>
          <w:pgSz w:w="11906" w:h="16838"/>
          <w:pgMar w:top="1418" w:right="567" w:bottom="1134" w:left="1985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br w:type="page"/>
      </w:r>
    </w:p>
    <w:p w:rsidR="003C0EA2" w:rsidRPr="0076013F" w:rsidRDefault="003C0EA2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 w:rsidRPr="0076013F">
        <w:rPr>
          <w:rFonts w:ascii="Times New Roman" w:hAnsi="Times New Roman" w:cs="Times New Roman"/>
          <w:sz w:val="28"/>
          <w:szCs w:val="28"/>
        </w:rPr>
        <w:t xml:space="preserve">к Порядку </w:t>
      </w:r>
      <w:r>
        <w:rPr>
          <w:rFonts w:ascii="Times New Roman" w:hAnsi="Times New Roman" w:cs="Times New Roman"/>
          <w:sz w:val="28"/>
          <w:szCs w:val="28"/>
        </w:rPr>
        <w:t>оценки эффективности</w:t>
      </w:r>
      <w:r w:rsidRPr="00760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налоговых льгот, предоставленных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организациям, осуществляющим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на территории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76013F">
        <w:rPr>
          <w:rFonts w:ascii="Times New Roman" w:hAnsi="Times New Roman" w:cs="Times New Roman"/>
          <w:sz w:val="28"/>
          <w:szCs w:val="28"/>
        </w:rPr>
        <w:t xml:space="preserve">Ставрополя </w:t>
      </w:r>
    </w:p>
    <w:p w:rsidR="003C0EA2" w:rsidRPr="00E20930" w:rsidRDefault="003C0EA2" w:rsidP="003C0EA2">
      <w:pPr>
        <w:pStyle w:val="ConsPlusNonformat"/>
      </w:pPr>
      <w:r w:rsidRPr="00E20930">
        <w:t xml:space="preserve"> </w:t>
      </w: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ОЦЕНКА</w:t>
      </w:r>
    </w:p>
    <w:p w:rsidR="003C0EA2" w:rsidRDefault="003C0EA2" w:rsidP="003C0EA2">
      <w:pPr>
        <w:pStyle w:val="ConsPlusNormal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эффективности налоговых льгот, предоставленных (планируемых к предоставлению) организациям, осуществляющим деятельность на территории города Ставрополя, за 20___ год</w:t>
      </w:r>
    </w:p>
    <w:p w:rsidR="003C0EA2" w:rsidRDefault="003C0EA2" w:rsidP="003C0EA2">
      <w:pPr>
        <w:pStyle w:val="ConsPlusNormal"/>
        <w:jc w:val="center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692"/>
        <w:gridCol w:w="2126"/>
        <w:gridCol w:w="2127"/>
        <w:gridCol w:w="1701"/>
      </w:tblGrid>
      <w:tr w:rsidR="003C0EA2" w:rsidRPr="00645430" w:rsidTr="003C0EA2">
        <w:trPr>
          <w:trHeight w:val="465"/>
        </w:trPr>
        <w:tc>
          <w:tcPr>
            <w:tcW w:w="710" w:type="dxa"/>
            <w:tcBorders>
              <w:bottom w:val="single" w:sz="4" w:space="0" w:color="auto"/>
            </w:tcBorders>
          </w:tcPr>
          <w:p w:rsidR="003C0EA2" w:rsidRPr="00645430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64543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543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45430">
              <w:rPr>
                <w:sz w:val="24"/>
                <w:szCs w:val="24"/>
              </w:rPr>
              <w:t>/</w:t>
            </w:r>
            <w:proofErr w:type="spellStart"/>
            <w:r w:rsidRPr="0064543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 xml:space="preserve">Показатель </w:t>
            </w:r>
          </w:p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>(единица измерения)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>Фактическое значение показателя (оценка)</w:t>
            </w:r>
            <w:r>
              <w:rPr>
                <w:sz w:val="24"/>
                <w:szCs w:val="24"/>
              </w:rPr>
              <w:t xml:space="preserve"> (1)</w:t>
            </w:r>
            <w:r w:rsidRPr="006C55F7">
              <w:rPr>
                <w:sz w:val="24"/>
                <w:szCs w:val="24"/>
              </w:rPr>
              <w:t xml:space="preserve"> за отчетный финансовый год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>Фактическое значение показателя за предшествующий финансовый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>Темп роста (снижения)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</w:rPr>
              <w:t>(2)</w:t>
            </w:r>
            <w:r w:rsidRPr="006C55F7">
              <w:rPr>
                <w:sz w:val="24"/>
                <w:szCs w:val="24"/>
              </w:rPr>
              <w:t xml:space="preserve"> (процентов)</w:t>
            </w:r>
          </w:p>
        </w:tc>
      </w:tr>
    </w:tbl>
    <w:tbl>
      <w:tblPr>
        <w:tblStyle w:val="a6"/>
        <w:tblW w:w="9356" w:type="dxa"/>
        <w:tblInd w:w="108" w:type="dxa"/>
        <w:tblLayout w:type="fixed"/>
        <w:tblLook w:val="04A0"/>
      </w:tblPr>
      <w:tblGrid>
        <w:gridCol w:w="703"/>
        <w:gridCol w:w="2699"/>
        <w:gridCol w:w="2127"/>
        <w:gridCol w:w="2126"/>
        <w:gridCol w:w="1701"/>
      </w:tblGrid>
      <w:tr w:rsidR="003C0EA2" w:rsidRPr="00645430" w:rsidTr="003C0EA2">
        <w:trPr>
          <w:tblHeader/>
        </w:trPr>
        <w:tc>
          <w:tcPr>
            <w:tcW w:w="703" w:type="dxa"/>
            <w:tcBorders>
              <w:bottom w:val="single" w:sz="4" w:space="0" w:color="auto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703EE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0EA2" w:rsidRPr="00645430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3C0EA2" w:rsidRPr="00645430" w:rsidTr="003C0EA2"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Оборотные средства, планируемые к высвобождению в результате предоставления налоговых льгот (объем налоговых льгот) (тыс. рублей)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Направления использования высвобожденных оборотных средств, в том числе: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2.1.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Расширение производства продукции (товаров, работ, услуг) (тыс. рублей)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2.2.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Приобретение (обновление, модернизация) основных средств (тыс. рублей)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2.3.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Расходы на увеличение </w:t>
            </w:r>
            <w:r>
              <w:rPr>
                <w:rFonts w:eastAsia="Calibri"/>
                <w:sz w:val="24"/>
                <w:szCs w:val="24"/>
              </w:rPr>
              <w:lastRenderedPageBreak/>
              <w:t>среднемесячной заработной платы (тыс. рублей)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Расходы на выплаты социального характера работникам списочного состава и внешним совместителям (тыс. рублей)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EF6339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2.5.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Расходы на повышение квалификации работников (тыс. рублей)</w:t>
            </w:r>
          </w:p>
          <w:p w:rsidR="003C0EA2" w:rsidRPr="00EF6339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созданных новых рабочих мест  (рабочих мест)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Налоговые доходы в бюджет города Ставрополя, 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всего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 том числе: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4.1.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4.2.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Налог на доходы физических лиц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4.3. 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Земельный налог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4.4. 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Прочие налоги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Оценка экономической эффективности предоставленной (планируемой к предоставлению) налоговой льготы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Оценка бюджетной эффективности предоставленной (планируемой к предоставлению) налоговой льготы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Оценка социальной эффективности предоставленной (планируемой к предоставлению) налоговой льготы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645430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3C0EA2" w:rsidRDefault="003C0EA2" w:rsidP="003C0EA2">
      <w:pPr>
        <w:pStyle w:val="ConsPlusNormal"/>
        <w:jc w:val="center"/>
        <w:rPr>
          <w:sz w:val="28"/>
          <w:szCs w:val="28"/>
        </w:rPr>
      </w:pPr>
    </w:p>
    <w:p w:rsidR="003C0EA2" w:rsidRDefault="003C0EA2" w:rsidP="003C0EA2">
      <w:pPr>
        <w:pStyle w:val="ConsPlusNormal"/>
        <w:jc w:val="center"/>
        <w:rPr>
          <w:sz w:val="28"/>
          <w:szCs w:val="28"/>
        </w:rPr>
      </w:pPr>
    </w:p>
    <w:p w:rsidR="003C0EA2" w:rsidRDefault="003C0EA2" w:rsidP="003C0EA2">
      <w:pPr>
        <w:pStyle w:val="ConsPlusNormal"/>
        <w:jc w:val="center"/>
        <w:rPr>
          <w:sz w:val="28"/>
          <w:szCs w:val="28"/>
        </w:rPr>
      </w:pPr>
    </w:p>
    <w:p w:rsidR="003C0EA2" w:rsidRDefault="003C0EA2" w:rsidP="003C0EA2">
      <w:pPr>
        <w:pStyle w:val="ConsPlusNormal"/>
        <w:jc w:val="both"/>
        <w:rPr>
          <w:sz w:val="28"/>
          <w:szCs w:val="28"/>
        </w:rPr>
      </w:pPr>
    </w:p>
    <w:p w:rsidR="003C0EA2" w:rsidRDefault="003C0EA2" w:rsidP="003C0EA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3C0EA2" w:rsidRDefault="003C0EA2" w:rsidP="003C0EA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1. Для налоговых льгот, планируемых к предоставлению.</w:t>
      </w:r>
    </w:p>
    <w:p w:rsidR="003C0EA2" w:rsidRDefault="003C0EA2" w:rsidP="003C0EA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2.  Определяется как отношение (гр.3 / гр.4)*100%.</w:t>
      </w:r>
    </w:p>
    <w:p w:rsidR="003C0EA2" w:rsidRDefault="003C0EA2" w:rsidP="003C0EA2">
      <w:pPr>
        <w:spacing w:after="0" w:line="240" w:lineRule="auto"/>
        <w:jc w:val="both"/>
        <w:rPr>
          <w:sz w:val="28"/>
        </w:rPr>
      </w:pPr>
    </w:p>
    <w:p w:rsidR="003C0EA2" w:rsidRDefault="003C0EA2" w:rsidP="003C0EA2">
      <w:pPr>
        <w:spacing w:after="0" w:line="240" w:lineRule="auto"/>
        <w:jc w:val="both"/>
        <w:rPr>
          <w:sz w:val="28"/>
        </w:rPr>
      </w:pPr>
    </w:p>
    <w:p w:rsidR="003C0EA2" w:rsidRDefault="003C0EA2" w:rsidP="003C0EA2">
      <w:pPr>
        <w:spacing w:after="0" w:line="240" w:lineRule="auto"/>
        <w:jc w:val="both"/>
        <w:rPr>
          <w:rFonts w:ascii="Calibri" w:eastAsia="Times New Roman" w:hAnsi="Calibri" w:cs="Times New Roman"/>
          <w:sz w:val="28"/>
        </w:rPr>
      </w:pPr>
    </w:p>
    <w:p w:rsidR="003C0EA2" w:rsidRDefault="003C0EA2" w:rsidP="003C0EA2">
      <w:pPr>
        <w:autoSpaceDE w:val="0"/>
        <w:autoSpaceDN w:val="0"/>
        <w:adjustRightInd w:val="0"/>
        <w:spacing w:after="0" w:line="240" w:lineRule="exact"/>
        <w:ind w:firstLine="4678"/>
        <w:outlineLvl w:val="1"/>
        <w:rPr>
          <w:rFonts w:ascii="Times New Roman" w:hAnsi="Times New Roman"/>
          <w:snapToGrid w:val="0"/>
          <w:color w:val="000000"/>
          <w:sz w:val="28"/>
          <w:szCs w:val="28"/>
        </w:rPr>
        <w:sectPr w:rsidR="003C0EA2" w:rsidSect="00F15062">
          <w:type w:val="continuous"/>
          <w:pgSz w:w="11906" w:h="16838"/>
          <w:pgMar w:top="1418" w:right="566" w:bottom="993" w:left="1985" w:header="708" w:footer="708" w:gutter="0"/>
          <w:pgNumType w:start="1"/>
          <w:cols w:space="708"/>
          <w:titlePg/>
          <w:docGrid w:linePitch="360"/>
        </w:sectPr>
      </w:pPr>
    </w:p>
    <w:p w:rsidR="000B55C3" w:rsidRDefault="003C0EA2" w:rsidP="003C0EA2">
      <w:pPr>
        <w:rPr>
          <w:rFonts w:ascii="Times New Roman" w:hAnsi="Times New Roman"/>
          <w:snapToGrid w:val="0"/>
          <w:color w:val="000000"/>
          <w:sz w:val="28"/>
          <w:szCs w:val="28"/>
        </w:rPr>
        <w:sectPr w:rsidR="000B55C3" w:rsidSect="00246B79">
          <w:headerReference w:type="default" r:id="rId11"/>
          <w:type w:val="continuous"/>
          <w:pgSz w:w="11906" w:h="16838"/>
          <w:pgMar w:top="1418" w:right="567" w:bottom="1134" w:left="1985" w:header="709" w:footer="272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lastRenderedPageBreak/>
        <w:br w:type="page"/>
      </w:r>
    </w:p>
    <w:p w:rsidR="003C0EA2" w:rsidRPr="0076013F" w:rsidRDefault="003C0EA2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 w:rsidRPr="0076013F">
        <w:rPr>
          <w:rFonts w:ascii="Times New Roman" w:hAnsi="Times New Roman" w:cs="Times New Roman"/>
          <w:sz w:val="28"/>
          <w:szCs w:val="28"/>
        </w:rPr>
        <w:t xml:space="preserve">к Порядку </w:t>
      </w:r>
      <w:r>
        <w:rPr>
          <w:rFonts w:ascii="Times New Roman" w:hAnsi="Times New Roman" w:cs="Times New Roman"/>
          <w:sz w:val="28"/>
          <w:szCs w:val="28"/>
        </w:rPr>
        <w:t>оценки эффективности</w:t>
      </w:r>
      <w:r w:rsidRPr="00760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налоговых льгот, предоставленных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организациям, осуществляющим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на территории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76013F">
        <w:rPr>
          <w:rFonts w:ascii="Times New Roman" w:hAnsi="Times New Roman" w:cs="Times New Roman"/>
          <w:sz w:val="28"/>
          <w:szCs w:val="28"/>
        </w:rPr>
        <w:t xml:space="preserve">Ставрополя </w:t>
      </w:r>
    </w:p>
    <w:p w:rsidR="003C0EA2" w:rsidRPr="00E20930" w:rsidRDefault="003C0EA2" w:rsidP="003C0EA2">
      <w:pPr>
        <w:pStyle w:val="ConsPlusNonformat"/>
      </w:pPr>
      <w:r w:rsidRPr="00E20930">
        <w:t xml:space="preserve"> </w:t>
      </w: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C0EA2" w:rsidRDefault="003C0EA2" w:rsidP="003C0EA2">
      <w:pPr>
        <w:pStyle w:val="ConsPlusNormal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финансовых средствах, высвободившихся у организаций, осуществляющих деятельность на территории города Ставрополя, в результате предоставления (планируемого предоставления) налоговых льгот, за 20___ год</w:t>
      </w:r>
    </w:p>
    <w:p w:rsidR="003C0EA2" w:rsidRDefault="003C0EA2" w:rsidP="003C0EA2">
      <w:pPr>
        <w:pStyle w:val="ConsPlusNormal"/>
        <w:jc w:val="center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4819"/>
        <w:gridCol w:w="1984"/>
        <w:gridCol w:w="1843"/>
      </w:tblGrid>
      <w:tr w:rsidR="003C0EA2" w:rsidRPr="00645430" w:rsidTr="003C0EA2">
        <w:trPr>
          <w:trHeight w:val="465"/>
        </w:trPr>
        <w:tc>
          <w:tcPr>
            <w:tcW w:w="710" w:type="dxa"/>
            <w:tcBorders>
              <w:bottom w:val="single" w:sz="4" w:space="0" w:color="auto"/>
            </w:tcBorders>
          </w:tcPr>
          <w:p w:rsidR="003C0EA2" w:rsidRPr="00645430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64543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543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45430">
              <w:rPr>
                <w:sz w:val="24"/>
                <w:szCs w:val="24"/>
              </w:rPr>
              <w:t>/</w:t>
            </w:r>
            <w:proofErr w:type="spellStart"/>
            <w:r w:rsidRPr="0064543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 xml:space="preserve">Показатель </w:t>
            </w:r>
          </w:p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>(единица измерения)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>Фактическое значение показателя (оценка)</w:t>
            </w:r>
            <w:r>
              <w:rPr>
                <w:sz w:val="24"/>
                <w:szCs w:val="24"/>
              </w:rPr>
              <w:t xml:space="preserve"> (1)</w:t>
            </w:r>
            <w:r w:rsidRPr="006C55F7">
              <w:rPr>
                <w:sz w:val="24"/>
                <w:szCs w:val="24"/>
              </w:rPr>
              <w:t xml:space="preserve"> за отчетный финансовый год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0EA2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 w:rsidRPr="006C55F7">
              <w:rPr>
                <w:sz w:val="24"/>
                <w:szCs w:val="24"/>
              </w:rPr>
              <w:t xml:space="preserve">Фактическое значение показателя </w:t>
            </w:r>
            <w:proofErr w:type="gramStart"/>
            <w:r w:rsidRPr="006C55F7">
              <w:rPr>
                <w:sz w:val="24"/>
                <w:szCs w:val="24"/>
              </w:rPr>
              <w:t>за</w:t>
            </w:r>
            <w:proofErr w:type="gramEnd"/>
            <w:r w:rsidRPr="006C55F7">
              <w:rPr>
                <w:sz w:val="24"/>
                <w:szCs w:val="24"/>
              </w:rPr>
              <w:t xml:space="preserve"> предшествую</w:t>
            </w:r>
          </w:p>
          <w:p w:rsidR="003C0EA2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C55F7">
              <w:rPr>
                <w:sz w:val="24"/>
                <w:szCs w:val="24"/>
              </w:rPr>
              <w:t>щий</w:t>
            </w:r>
            <w:proofErr w:type="spellEnd"/>
            <w:r w:rsidRPr="006C55F7">
              <w:rPr>
                <w:sz w:val="24"/>
                <w:szCs w:val="24"/>
              </w:rPr>
              <w:t xml:space="preserve"> </w:t>
            </w:r>
            <w:proofErr w:type="spellStart"/>
            <w:r w:rsidRPr="006C55F7">
              <w:rPr>
                <w:sz w:val="24"/>
                <w:szCs w:val="24"/>
              </w:rPr>
              <w:t>финан</w:t>
            </w:r>
            <w:proofErr w:type="spellEnd"/>
          </w:p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C55F7">
              <w:rPr>
                <w:sz w:val="24"/>
                <w:szCs w:val="24"/>
              </w:rPr>
              <w:t>совый</w:t>
            </w:r>
            <w:proofErr w:type="spellEnd"/>
            <w:r w:rsidRPr="006C55F7">
              <w:rPr>
                <w:sz w:val="24"/>
                <w:szCs w:val="24"/>
              </w:rPr>
              <w:t xml:space="preserve"> год</w:t>
            </w:r>
          </w:p>
        </w:tc>
      </w:tr>
    </w:tbl>
    <w:tbl>
      <w:tblPr>
        <w:tblStyle w:val="a6"/>
        <w:tblW w:w="9356" w:type="dxa"/>
        <w:tblInd w:w="108" w:type="dxa"/>
        <w:tblLayout w:type="fixed"/>
        <w:tblLook w:val="04A0"/>
      </w:tblPr>
      <w:tblGrid>
        <w:gridCol w:w="703"/>
        <w:gridCol w:w="4826"/>
        <w:gridCol w:w="1984"/>
        <w:gridCol w:w="1843"/>
      </w:tblGrid>
      <w:tr w:rsidR="003C0EA2" w:rsidRPr="00645430" w:rsidTr="003C0EA2">
        <w:trPr>
          <w:tblHeader/>
        </w:trPr>
        <w:tc>
          <w:tcPr>
            <w:tcW w:w="703" w:type="dxa"/>
            <w:tcBorders>
              <w:bottom w:val="single" w:sz="4" w:space="0" w:color="auto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826" w:type="dxa"/>
            <w:tcBorders>
              <w:bottom w:val="single" w:sz="4" w:space="0" w:color="auto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3C0EA2" w:rsidRPr="00645430" w:rsidTr="003C0EA2">
        <w:trPr>
          <w:tblHeader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Земельный налог</w:t>
            </w:r>
          </w:p>
        </w:tc>
      </w:tr>
      <w:tr w:rsidR="003C0EA2" w:rsidRPr="00645430" w:rsidTr="003C0EA2">
        <w:trPr>
          <w:tblHeader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Кадастровая стоимость земельного участка</w:t>
            </w:r>
          </w:p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rPr>
          <w:tblHeader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Ставка земельного налога, установленная пунктом 1 статьи 394 Налогового кодекса Российской Федерации (процентов)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rPr>
          <w:tblHeader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Ставка земельного налога, </w:t>
            </w:r>
            <w:r w:rsidRPr="00BD5B17">
              <w:rPr>
                <w:rFonts w:eastAsia="Calibri"/>
                <w:sz w:val="24"/>
                <w:szCs w:val="24"/>
              </w:rPr>
              <w:t>установленная</w:t>
            </w:r>
            <w:r w:rsidRPr="00BD5B17">
              <w:rPr>
                <w:sz w:val="24"/>
                <w:szCs w:val="24"/>
                <w:lang w:eastAsia="en-US"/>
              </w:rPr>
              <w:t xml:space="preserve"> в соответствии </w:t>
            </w:r>
            <w:r w:rsidRPr="00BD5B17">
              <w:rPr>
                <w:sz w:val="24"/>
                <w:szCs w:val="24"/>
              </w:rPr>
              <w:t>с муниципальными правовыми актами города Ставрополя (процентов)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rPr>
          <w:tblHeader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Сумма земельного налога, исчисленная по льготной ставке (тыс. рублей)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rPr>
          <w:tblHeader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Сумма земельного налога, исчисленная по ставке, установленной Налоговым кодексом Российской Федерации (тыс. рублей)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rPr>
          <w:tblHeader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Сумма средств, высвобождающихся в результате применения льготы по земельному налогу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3C0EA2" w:rsidRDefault="003C0EA2" w:rsidP="003C0EA2">
      <w:pPr>
        <w:spacing w:after="0" w:line="240" w:lineRule="auto"/>
        <w:jc w:val="both"/>
        <w:rPr>
          <w:sz w:val="28"/>
        </w:rPr>
      </w:pPr>
    </w:p>
    <w:p w:rsidR="003C0EA2" w:rsidRDefault="003C0EA2" w:rsidP="003C0EA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3C0EA2" w:rsidRDefault="003C0EA2" w:rsidP="003C0EA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1. Для налоговых льгот, планируемых к предоставлению.</w:t>
      </w:r>
    </w:p>
    <w:p w:rsidR="000B55C3" w:rsidRDefault="000B55C3" w:rsidP="003C0EA2">
      <w:pPr>
        <w:spacing w:after="0" w:line="240" w:lineRule="auto"/>
        <w:jc w:val="both"/>
        <w:rPr>
          <w:rFonts w:ascii="Calibri" w:eastAsia="Times New Roman" w:hAnsi="Calibri" w:cs="Times New Roman"/>
          <w:sz w:val="28"/>
        </w:rPr>
        <w:sectPr w:rsidR="000B55C3" w:rsidSect="000B55C3">
          <w:pgSz w:w="11906" w:h="16838"/>
          <w:pgMar w:top="1418" w:right="567" w:bottom="1134" w:left="1985" w:header="709" w:footer="272" w:gutter="0"/>
          <w:pgNumType w:start="1"/>
          <w:cols w:space="708"/>
          <w:titlePg/>
          <w:docGrid w:linePitch="360"/>
        </w:sectPr>
      </w:pPr>
    </w:p>
    <w:p w:rsidR="003C0EA2" w:rsidRPr="0076013F" w:rsidRDefault="003C0EA2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 w:rsidRPr="0076013F">
        <w:rPr>
          <w:rFonts w:ascii="Times New Roman" w:hAnsi="Times New Roman" w:cs="Times New Roman"/>
          <w:sz w:val="28"/>
          <w:szCs w:val="28"/>
        </w:rPr>
        <w:t xml:space="preserve">к Порядку </w:t>
      </w:r>
      <w:r>
        <w:rPr>
          <w:rFonts w:ascii="Times New Roman" w:hAnsi="Times New Roman" w:cs="Times New Roman"/>
          <w:sz w:val="28"/>
          <w:szCs w:val="28"/>
        </w:rPr>
        <w:t>оценки эффективности</w:t>
      </w:r>
      <w:r w:rsidRPr="00760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налоговых льгот, предоставленных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организациям, осуществляющим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на территории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76013F">
        <w:rPr>
          <w:rFonts w:ascii="Times New Roman" w:hAnsi="Times New Roman" w:cs="Times New Roman"/>
          <w:sz w:val="28"/>
          <w:szCs w:val="28"/>
        </w:rPr>
        <w:t xml:space="preserve">Ставрополя </w:t>
      </w:r>
    </w:p>
    <w:p w:rsidR="003C0EA2" w:rsidRPr="00E20930" w:rsidRDefault="003C0EA2" w:rsidP="003C0EA2">
      <w:pPr>
        <w:pStyle w:val="ConsPlusNonformat"/>
      </w:pPr>
      <w:r w:rsidRPr="00E20930">
        <w:t xml:space="preserve"> </w:t>
      </w: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ПЕРЕЧЕНЬ</w:t>
      </w:r>
    </w:p>
    <w:p w:rsidR="003C0EA2" w:rsidRPr="001D7FFB" w:rsidRDefault="003C0EA2" w:rsidP="003C0EA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D7FFB">
        <w:rPr>
          <w:rFonts w:ascii="Times New Roman" w:hAnsi="Times New Roman" w:cs="Times New Roman"/>
          <w:sz w:val="28"/>
          <w:szCs w:val="28"/>
        </w:rPr>
        <w:t>организаций, осуществляющих деятельность на территории города Ставрополя, которым предоставлены (планируются к предоставлению) налоговые льготы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20</w:t>
      </w:r>
      <w:r w:rsidRPr="001D7FF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D7FF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C0EA2" w:rsidRDefault="003C0EA2" w:rsidP="003C0EA2">
      <w:pPr>
        <w:spacing w:after="0" w:line="240" w:lineRule="exact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3C0EA2" w:rsidRDefault="003C0EA2" w:rsidP="003C0EA2">
      <w:pPr>
        <w:spacing w:after="0" w:line="240" w:lineRule="auto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3C0EA2" w:rsidRDefault="003C0EA2" w:rsidP="003C0EA2">
      <w:pPr>
        <w:spacing w:after="0" w:line="240" w:lineRule="auto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Категория налогоплательщиков – _____________________________________</w:t>
      </w:r>
    </w:p>
    <w:p w:rsidR="003C0EA2" w:rsidRDefault="003C0EA2" w:rsidP="003C0EA2">
      <w:pPr>
        <w:spacing w:after="0" w:line="240" w:lineRule="auto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                                                                  </w:t>
      </w:r>
      <w:r w:rsidRPr="002E7FA4">
        <w:rPr>
          <w:rFonts w:ascii="Times New Roman" w:hAnsi="Times New Roman" w:cs="Times New Roman"/>
          <w:snapToGrid w:val="0"/>
          <w:color w:val="000000"/>
          <w:sz w:val="20"/>
          <w:szCs w:val="20"/>
        </w:rPr>
        <w:t>(наименование категории налогоплательщиков)</w:t>
      </w:r>
    </w:p>
    <w:p w:rsidR="003C0EA2" w:rsidRDefault="003C0EA2" w:rsidP="003C0EA2">
      <w:pPr>
        <w:spacing w:after="0" w:line="240" w:lineRule="auto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4393"/>
        <w:gridCol w:w="1701"/>
        <w:gridCol w:w="2552"/>
      </w:tblGrid>
      <w:tr w:rsidR="003C0EA2" w:rsidRPr="00645430" w:rsidTr="003C0EA2">
        <w:trPr>
          <w:trHeight w:val="465"/>
        </w:trPr>
        <w:tc>
          <w:tcPr>
            <w:tcW w:w="710" w:type="dxa"/>
            <w:tcBorders>
              <w:bottom w:val="single" w:sz="4" w:space="0" w:color="auto"/>
            </w:tcBorders>
          </w:tcPr>
          <w:p w:rsidR="003C0EA2" w:rsidRPr="00645430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64543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543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45430">
              <w:rPr>
                <w:sz w:val="24"/>
                <w:szCs w:val="24"/>
              </w:rPr>
              <w:t>/</w:t>
            </w:r>
            <w:proofErr w:type="spellStart"/>
            <w:r w:rsidRPr="0064543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выпадающих доходов бюджета города Ставрополя</w:t>
            </w:r>
          </w:p>
        </w:tc>
      </w:tr>
    </w:tbl>
    <w:tbl>
      <w:tblPr>
        <w:tblStyle w:val="a6"/>
        <w:tblW w:w="9356" w:type="dxa"/>
        <w:tblInd w:w="108" w:type="dxa"/>
        <w:tblLayout w:type="fixed"/>
        <w:tblLook w:val="04A0"/>
      </w:tblPr>
      <w:tblGrid>
        <w:gridCol w:w="703"/>
        <w:gridCol w:w="4400"/>
        <w:gridCol w:w="1701"/>
        <w:gridCol w:w="2552"/>
      </w:tblGrid>
      <w:tr w:rsidR="003C0EA2" w:rsidRPr="00645430" w:rsidTr="003C0EA2">
        <w:trPr>
          <w:tblHeader/>
        </w:trPr>
        <w:tc>
          <w:tcPr>
            <w:tcW w:w="703" w:type="dxa"/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400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3C0EA2" w:rsidRPr="00645430" w:rsidTr="003C0EA2">
        <w:trPr>
          <w:tblHeader/>
        </w:trPr>
        <w:tc>
          <w:tcPr>
            <w:tcW w:w="703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4400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rPr>
          <w:tblHeader/>
        </w:trPr>
        <w:tc>
          <w:tcPr>
            <w:tcW w:w="703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400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3C0EA2" w:rsidRDefault="003C0EA2" w:rsidP="003C0EA2">
      <w:pPr>
        <w:spacing w:after="0" w:line="240" w:lineRule="auto"/>
        <w:jc w:val="both"/>
        <w:rPr>
          <w:sz w:val="28"/>
        </w:rPr>
      </w:pPr>
    </w:p>
    <w:p w:rsidR="003C0EA2" w:rsidRDefault="003C0EA2" w:rsidP="003C0EA2">
      <w:pPr>
        <w:spacing w:after="0" w:line="240" w:lineRule="auto"/>
        <w:jc w:val="both"/>
        <w:rPr>
          <w:sz w:val="28"/>
        </w:rPr>
      </w:pPr>
    </w:p>
    <w:p w:rsidR="003C0EA2" w:rsidRDefault="003C0EA2" w:rsidP="003C0EA2">
      <w:pPr>
        <w:spacing w:after="0" w:line="240" w:lineRule="auto"/>
        <w:jc w:val="both"/>
        <w:rPr>
          <w:rFonts w:ascii="Calibri" w:eastAsia="Times New Roman" w:hAnsi="Calibri" w:cs="Times New Roman"/>
          <w:sz w:val="28"/>
        </w:rPr>
      </w:pPr>
    </w:p>
    <w:p w:rsidR="000B55C3" w:rsidRDefault="000B55C3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/>
          <w:snapToGrid w:val="0"/>
          <w:color w:val="000000"/>
          <w:sz w:val="28"/>
          <w:szCs w:val="28"/>
        </w:rPr>
        <w:sectPr w:rsidR="000B55C3" w:rsidSect="000B55C3">
          <w:pgSz w:w="11906" w:h="16838"/>
          <w:pgMar w:top="1418" w:right="567" w:bottom="1134" w:left="1985" w:header="709" w:footer="272" w:gutter="0"/>
          <w:pgNumType w:start="1"/>
          <w:cols w:space="708"/>
          <w:titlePg/>
          <w:docGrid w:linePitch="360"/>
        </w:sectPr>
      </w:pPr>
    </w:p>
    <w:p w:rsidR="003C0EA2" w:rsidRPr="0076013F" w:rsidRDefault="003C0EA2" w:rsidP="003C0EA2">
      <w:pPr>
        <w:autoSpaceDE w:val="0"/>
        <w:autoSpaceDN w:val="0"/>
        <w:adjustRightInd w:val="0"/>
        <w:spacing w:after="0" w:line="240" w:lineRule="exact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 w:rsidRPr="0076013F">
        <w:rPr>
          <w:rFonts w:ascii="Times New Roman" w:hAnsi="Times New Roman" w:cs="Times New Roman"/>
          <w:sz w:val="28"/>
          <w:szCs w:val="28"/>
        </w:rPr>
        <w:t xml:space="preserve">к Порядку </w:t>
      </w:r>
      <w:r>
        <w:rPr>
          <w:rFonts w:ascii="Times New Roman" w:hAnsi="Times New Roman" w:cs="Times New Roman"/>
          <w:sz w:val="28"/>
          <w:szCs w:val="28"/>
        </w:rPr>
        <w:t>оценки эффективности</w:t>
      </w:r>
      <w:r w:rsidRPr="00760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налоговых льгот, предоставленных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организациям, осуществляющим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на территории </w:t>
      </w:r>
    </w:p>
    <w:p w:rsidR="003C0EA2" w:rsidRPr="0076013F" w:rsidRDefault="003C0EA2" w:rsidP="003C0EA2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76013F">
        <w:rPr>
          <w:rFonts w:ascii="Times New Roman" w:hAnsi="Times New Roman" w:cs="Times New Roman"/>
          <w:sz w:val="28"/>
          <w:szCs w:val="28"/>
        </w:rPr>
        <w:t xml:space="preserve">Ставрополя </w:t>
      </w:r>
    </w:p>
    <w:p w:rsidR="003C0EA2" w:rsidRPr="00E20930" w:rsidRDefault="003C0EA2" w:rsidP="003C0EA2">
      <w:pPr>
        <w:pStyle w:val="ConsPlusNonformat"/>
      </w:pPr>
      <w:r w:rsidRPr="00E20930">
        <w:t xml:space="preserve"> </w:t>
      </w: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right"/>
        <w:rPr>
          <w:rFonts w:eastAsia="Calibri"/>
          <w:sz w:val="28"/>
          <w:szCs w:val="28"/>
        </w:rPr>
      </w:pPr>
    </w:p>
    <w:p w:rsidR="003C0EA2" w:rsidRDefault="003C0EA2" w:rsidP="003C0EA2">
      <w:pPr>
        <w:pStyle w:val="ConsPlusNormal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СВОДНЫЕ РЕЗУЛЬТАТЫ</w:t>
      </w:r>
    </w:p>
    <w:p w:rsidR="003C0EA2" w:rsidRDefault="003C0EA2" w:rsidP="003C0EA2">
      <w:pPr>
        <w:pStyle w:val="ConsPlusNormal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оценки эффективности налоговых льгот, предоставленных (планируемых к предоставлению) организациям, осуществляющим деятельность на территории города Ставрополя, за 20___ год</w:t>
      </w:r>
    </w:p>
    <w:p w:rsidR="003C0EA2" w:rsidRDefault="003C0EA2" w:rsidP="003C0EA2">
      <w:pPr>
        <w:pStyle w:val="ConsPlusNormal"/>
        <w:spacing w:line="240" w:lineRule="exact"/>
        <w:jc w:val="center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985"/>
        <w:gridCol w:w="2693"/>
        <w:gridCol w:w="1843"/>
      </w:tblGrid>
      <w:tr w:rsidR="003C0EA2" w:rsidRPr="00645430" w:rsidTr="003C0EA2">
        <w:trPr>
          <w:trHeight w:val="465"/>
        </w:trPr>
        <w:tc>
          <w:tcPr>
            <w:tcW w:w="2835" w:type="dxa"/>
            <w:tcBorders>
              <w:bottom w:val="single" w:sz="4" w:space="0" w:color="auto"/>
            </w:tcBorders>
          </w:tcPr>
          <w:p w:rsidR="003C0EA2" w:rsidRPr="00645430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категории налогоплательщиков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налога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предоставленной налоговой льготы (оценка налоговых льгот) (1) (тыс. рублей)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0EA2" w:rsidRPr="006C55F7" w:rsidRDefault="003C0EA2" w:rsidP="003C0EA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налоговых льгот</w:t>
            </w:r>
          </w:p>
        </w:tc>
      </w:tr>
    </w:tbl>
    <w:tbl>
      <w:tblPr>
        <w:tblStyle w:val="a6"/>
        <w:tblW w:w="9356" w:type="dxa"/>
        <w:tblInd w:w="108" w:type="dxa"/>
        <w:tblLayout w:type="fixed"/>
        <w:tblLook w:val="04A0"/>
      </w:tblPr>
      <w:tblGrid>
        <w:gridCol w:w="2835"/>
        <w:gridCol w:w="1985"/>
        <w:gridCol w:w="2693"/>
        <w:gridCol w:w="1843"/>
      </w:tblGrid>
      <w:tr w:rsidR="003C0EA2" w:rsidRPr="00645430" w:rsidTr="003C0EA2">
        <w:trPr>
          <w:tblHeader/>
        </w:trPr>
        <w:tc>
          <w:tcPr>
            <w:tcW w:w="2835" w:type="dxa"/>
          </w:tcPr>
          <w:p w:rsidR="003C0EA2" w:rsidRPr="00703EE7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3C0EA2" w:rsidRPr="00645430" w:rsidTr="003C0EA2">
        <w:trPr>
          <w:tblHeader/>
        </w:trPr>
        <w:tc>
          <w:tcPr>
            <w:tcW w:w="2835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C0EA2" w:rsidRPr="00645430" w:rsidTr="003C0EA2">
        <w:trPr>
          <w:tblHeader/>
        </w:trPr>
        <w:tc>
          <w:tcPr>
            <w:tcW w:w="2835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</w:tcPr>
          <w:p w:rsidR="003C0EA2" w:rsidRDefault="003C0EA2" w:rsidP="003C0EA2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3C0EA2" w:rsidRDefault="003C0EA2" w:rsidP="003C0EA2">
      <w:pPr>
        <w:pStyle w:val="ConsPlusNormal"/>
        <w:jc w:val="center"/>
        <w:rPr>
          <w:sz w:val="28"/>
          <w:szCs w:val="28"/>
        </w:rPr>
      </w:pPr>
    </w:p>
    <w:p w:rsidR="003C0EA2" w:rsidRDefault="003C0EA2" w:rsidP="003C0EA2">
      <w:pPr>
        <w:pStyle w:val="ConsPlusNormal"/>
        <w:jc w:val="center"/>
        <w:rPr>
          <w:sz w:val="28"/>
          <w:szCs w:val="28"/>
        </w:rPr>
      </w:pPr>
    </w:p>
    <w:p w:rsidR="003C0EA2" w:rsidRDefault="003C0EA2" w:rsidP="003C0EA2">
      <w:pPr>
        <w:pStyle w:val="ConsPlusNormal"/>
        <w:jc w:val="center"/>
        <w:rPr>
          <w:sz w:val="28"/>
          <w:szCs w:val="28"/>
        </w:rPr>
      </w:pPr>
    </w:p>
    <w:p w:rsidR="003C0EA2" w:rsidRDefault="003C0EA2" w:rsidP="003C0EA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3C0EA2" w:rsidRDefault="003C0EA2" w:rsidP="003C0EA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1. Для налоговых льгот, планируемых к предоставлению.</w:t>
      </w:r>
    </w:p>
    <w:p w:rsidR="003C0EA2" w:rsidRDefault="003C0EA2" w:rsidP="003C0EA2">
      <w:pPr>
        <w:spacing w:after="0" w:line="240" w:lineRule="auto"/>
        <w:jc w:val="both"/>
        <w:rPr>
          <w:sz w:val="28"/>
        </w:rPr>
      </w:pPr>
    </w:p>
    <w:p w:rsidR="003C0EA2" w:rsidRDefault="003C0EA2" w:rsidP="003C0EA2">
      <w:pPr>
        <w:spacing w:after="0" w:line="240" w:lineRule="auto"/>
        <w:jc w:val="both"/>
        <w:rPr>
          <w:sz w:val="28"/>
        </w:rPr>
      </w:pPr>
    </w:p>
    <w:p w:rsidR="003C0EA2" w:rsidRDefault="003C0EA2" w:rsidP="0071392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71392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71392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71392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71392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71392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71392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71392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71392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71392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3C0EA2" w:rsidRDefault="003C0EA2" w:rsidP="0071392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DF775A" w:rsidRDefault="00DF775A" w:rsidP="009D7B61">
      <w:pPr>
        <w:spacing w:after="0" w:line="240" w:lineRule="auto"/>
        <w:rPr>
          <w:rFonts w:ascii="Calibri" w:eastAsia="Times New Roman" w:hAnsi="Calibri" w:cs="Times New Roman"/>
          <w:sz w:val="28"/>
        </w:rPr>
      </w:pPr>
    </w:p>
    <w:sectPr w:rsidR="00DF775A" w:rsidSect="009D7B61">
      <w:headerReference w:type="default" r:id="rId12"/>
      <w:pgSz w:w="11906" w:h="16838"/>
      <w:pgMar w:top="1418" w:right="567" w:bottom="1134" w:left="1985" w:header="709" w:footer="272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193" w:rsidRDefault="00995193" w:rsidP="00C97894">
      <w:pPr>
        <w:spacing w:after="0" w:line="240" w:lineRule="auto"/>
      </w:pPr>
      <w:r>
        <w:separator/>
      </w:r>
    </w:p>
  </w:endnote>
  <w:endnote w:type="continuationSeparator" w:id="0">
    <w:p w:rsidR="00995193" w:rsidRDefault="00995193" w:rsidP="00C97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193" w:rsidRDefault="00995193" w:rsidP="00C97894">
      <w:pPr>
        <w:spacing w:after="0" w:line="240" w:lineRule="auto"/>
      </w:pPr>
      <w:r>
        <w:separator/>
      </w:r>
    </w:p>
  </w:footnote>
  <w:footnote w:type="continuationSeparator" w:id="0">
    <w:p w:rsidR="00995193" w:rsidRDefault="00995193" w:rsidP="00C97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26718729"/>
      <w:docPartObj>
        <w:docPartGallery w:val="Page Numbers (Top of Page)"/>
        <w:docPartUnique/>
      </w:docPartObj>
    </w:sdtPr>
    <w:sdtContent>
      <w:p w:rsidR="003C0EA2" w:rsidRPr="00F15062" w:rsidRDefault="00923203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150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C0EA2" w:rsidRPr="00F1506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150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0038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F150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18730"/>
      <w:docPartObj>
        <w:docPartGallery w:val="Page Numbers (Top of Page)"/>
        <w:docPartUnique/>
      </w:docPartObj>
    </w:sdtPr>
    <w:sdtContent>
      <w:p w:rsidR="003C0EA2" w:rsidRDefault="003C0EA2" w:rsidP="00F15062">
        <w:pPr>
          <w:pStyle w:val="a9"/>
          <w:tabs>
            <w:tab w:val="left" w:pos="4458"/>
          </w:tabs>
        </w:pPr>
        <w:r>
          <w:tab/>
        </w:r>
        <w:r>
          <w:tab/>
        </w:r>
        <w:r w:rsidR="00923203" w:rsidRPr="00F150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1506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="00923203" w:rsidRPr="00F150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4BC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="00923203" w:rsidRPr="00F150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C0EA2" w:rsidRDefault="003C0EA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EA2" w:rsidRDefault="003C0EA2">
    <w:pPr>
      <w:pStyle w:val="a9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EA2" w:rsidRDefault="003C0EA2">
    <w:pPr>
      <w:pStyle w:val="a9"/>
      <w:jc w:val="center"/>
    </w:pPr>
  </w:p>
  <w:p w:rsidR="003C0EA2" w:rsidRDefault="003C0EA2">
    <w:pPr>
      <w:pStyle w:val="a9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916992739"/>
      <w:docPartObj>
        <w:docPartGallery w:val="Page Numbers (Top of Page)"/>
        <w:docPartUnique/>
      </w:docPartObj>
    </w:sdtPr>
    <w:sdtContent>
      <w:p w:rsidR="003C0EA2" w:rsidRPr="00F15062" w:rsidRDefault="00923203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150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C0EA2" w:rsidRPr="00F1506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150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7B61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F150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EA2" w:rsidRDefault="003C0EA2" w:rsidP="00F15062">
    <w:pPr>
      <w:pStyle w:val="a9"/>
      <w:tabs>
        <w:tab w:val="left" w:pos="4458"/>
      </w:tabs>
    </w:pPr>
  </w:p>
  <w:p w:rsidR="003C0EA2" w:rsidRDefault="003C0EA2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D88"/>
    <w:rsid w:val="00003FA8"/>
    <w:rsid w:val="0000443F"/>
    <w:rsid w:val="000047E9"/>
    <w:rsid w:val="00010DD9"/>
    <w:rsid w:val="00010F39"/>
    <w:rsid w:val="00011879"/>
    <w:rsid w:val="00012693"/>
    <w:rsid w:val="00012DB6"/>
    <w:rsid w:val="000135D4"/>
    <w:rsid w:val="00013976"/>
    <w:rsid w:val="000139DF"/>
    <w:rsid w:val="00016E2A"/>
    <w:rsid w:val="000178A2"/>
    <w:rsid w:val="00020A1E"/>
    <w:rsid w:val="00021D93"/>
    <w:rsid w:val="000238DE"/>
    <w:rsid w:val="00024E29"/>
    <w:rsid w:val="00024F2B"/>
    <w:rsid w:val="0002704F"/>
    <w:rsid w:val="00027E82"/>
    <w:rsid w:val="00031092"/>
    <w:rsid w:val="0003408E"/>
    <w:rsid w:val="00035C7F"/>
    <w:rsid w:val="00037927"/>
    <w:rsid w:val="00037FAD"/>
    <w:rsid w:val="00041861"/>
    <w:rsid w:val="00041AA0"/>
    <w:rsid w:val="00042375"/>
    <w:rsid w:val="000428CC"/>
    <w:rsid w:val="00043FAA"/>
    <w:rsid w:val="00044784"/>
    <w:rsid w:val="00045408"/>
    <w:rsid w:val="00046055"/>
    <w:rsid w:val="00046232"/>
    <w:rsid w:val="000504E5"/>
    <w:rsid w:val="000508C1"/>
    <w:rsid w:val="00050910"/>
    <w:rsid w:val="00051F4E"/>
    <w:rsid w:val="00053EE6"/>
    <w:rsid w:val="00054D03"/>
    <w:rsid w:val="00056C7E"/>
    <w:rsid w:val="00060482"/>
    <w:rsid w:val="00061E61"/>
    <w:rsid w:val="00063BD5"/>
    <w:rsid w:val="000647EA"/>
    <w:rsid w:val="00064B8D"/>
    <w:rsid w:val="0006596B"/>
    <w:rsid w:val="0006636D"/>
    <w:rsid w:val="0007126D"/>
    <w:rsid w:val="000714E6"/>
    <w:rsid w:val="00071581"/>
    <w:rsid w:val="00073567"/>
    <w:rsid w:val="0007386F"/>
    <w:rsid w:val="0007393E"/>
    <w:rsid w:val="00074866"/>
    <w:rsid w:val="000748F2"/>
    <w:rsid w:val="000753C7"/>
    <w:rsid w:val="00076302"/>
    <w:rsid w:val="00076B5A"/>
    <w:rsid w:val="00077EF0"/>
    <w:rsid w:val="000817F5"/>
    <w:rsid w:val="000823DD"/>
    <w:rsid w:val="00084439"/>
    <w:rsid w:val="000873C6"/>
    <w:rsid w:val="0009044D"/>
    <w:rsid w:val="0009075F"/>
    <w:rsid w:val="00093E40"/>
    <w:rsid w:val="00094D1F"/>
    <w:rsid w:val="000957B5"/>
    <w:rsid w:val="000A1F84"/>
    <w:rsid w:val="000A3995"/>
    <w:rsid w:val="000A5F40"/>
    <w:rsid w:val="000A6309"/>
    <w:rsid w:val="000A6511"/>
    <w:rsid w:val="000A6E20"/>
    <w:rsid w:val="000A75D5"/>
    <w:rsid w:val="000A784F"/>
    <w:rsid w:val="000A7D64"/>
    <w:rsid w:val="000B0422"/>
    <w:rsid w:val="000B0831"/>
    <w:rsid w:val="000B25B9"/>
    <w:rsid w:val="000B2FA4"/>
    <w:rsid w:val="000B3876"/>
    <w:rsid w:val="000B3DEF"/>
    <w:rsid w:val="000B43EE"/>
    <w:rsid w:val="000B55C3"/>
    <w:rsid w:val="000C254B"/>
    <w:rsid w:val="000C2C31"/>
    <w:rsid w:val="000C75B8"/>
    <w:rsid w:val="000D1339"/>
    <w:rsid w:val="000D3665"/>
    <w:rsid w:val="000D37E9"/>
    <w:rsid w:val="000D4C58"/>
    <w:rsid w:val="000D671C"/>
    <w:rsid w:val="000D6AAD"/>
    <w:rsid w:val="000D70EC"/>
    <w:rsid w:val="000D74FF"/>
    <w:rsid w:val="000E1F4B"/>
    <w:rsid w:val="000E532B"/>
    <w:rsid w:val="000E5AF9"/>
    <w:rsid w:val="000F008B"/>
    <w:rsid w:val="000F1246"/>
    <w:rsid w:val="000F13F5"/>
    <w:rsid w:val="000F16EB"/>
    <w:rsid w:val="000F188A"/>
    <w:rsid w:val="000F2662"/>
    <w:rsid w:val="000F2E15"/>
    <w:rsid w:val="000F31E4"/>
    <w:rsid w:val="000F379E"/>
    <w:rsid w:val="000F3F99"/>
    <w:rsid w:val="000F4B04"/>
    <w:rsid w:val="000F50BE"/>
    <w:rsid w:val="000F5D3B"/>
    <w:rsid w:val="000F67AD"/>
    <w:rsid w:val="0010113C"/>
    <w:rsid w:val="001017C7"/>
    <w:rsid w:val="00103499"/>
    <w:rsid w:val="00103F40"/>
    <w:rsid w:val="001052D9"/>
    <w:rsid w:val="0010546F"/>
    <w:rsid w:val="00107CCD"/>
    <w:rsid w:val="00110F26"/>
    <w:rsid w:val="00112A06"/>
    <w:rsid w:val="00112C22"/>
    <w:rsid w:val="00112F98"/>
    <w:rsid w:val="001147A2"/>
    <w:rsid w:val="001203B7"/>
    <w:rsid w:val="0012064E"/>
    <w:rsid w:val="001219C7"/>
    <w:rsid w:val="00121EC5"/>
    <w:rsid w:val="00121F3D"/>
    <w:rsid w:val="001221E5"/>
    <w:rsid w:val="0012368D"/>
    <w:rsid w:val="00125A9E"/>
    <w:rsid w:val="00126BBE"/>
    <w:rsid w:val="00127104"/>
    <w:rsid w:val="001271A8"/>
    <w:rsid w:val="00127202"/>
    <w:rsid w:val="00127A2D"/>
    <w:rsid w:val="00131789"/>
    <w:rsid w:val="001327C2"/>
    <w:rsid w:val="00132AEA"/>
    <w:rsid w:val="0013307D"/>
    <w:rsid w:val="00133A5B"/>
    <w:rsid w:val="00133B81"/>
    <w:rsid w:val="00134C75"/>
    <w:rsid w:val="00141E86"/>
    <w:rsid w:val="001453BA"/>
    <w:rsid w:val="0014733D"/>
    <w:rsid w:val="00150D88"/>
    <w:rsid w:val="00151765"/>
    <w:rsid w:val="00151C83"/>
    <w:rsid w:val="00151FBF"/>
    <w:rsid w:val="00152465"/>
    <w:rsid w:val="00152A29"/>
    <w:rsid w:val="00152BC6"/>
    <w:rsid w:val="0015502C"/>
    <w:rsid w:val="001564D1"/>
    <w:rsid w:val="001570F5"/>
    <w:rsid w:val="001579B0"/>
    <w:rsid w:val="001579DB"/>
    <w:rsid w:val="00162239"/>
    <w:rsid w:val="00162C91"/>
    <w:rsid w:val="00163063"/>
    <w:rsid w:val="00163587"/>
    <w:rsid w:val="001642AF"/>
    <w:rsid w:val="0016485C"/>
    <w:rsid w:val="0016501D"/>
    <w:rsid w:val="00167D1D"/>
    <w:rsid w:val="001738D3"/>
    <w:rsid w:val="00173A13"/>
    <w:rsid w:val="0017496A"/>
    <w:rsid w:val="00177B37"/>
    <w:rsid w:val="00177E0E"/>
    <w:rsid w:val="00180E85"/>
    <w:rsid w:val="00180FBD"/>
    <w:rsid w:val="00181654"/>
    <w:rsid w:val="00187147"/>
    <w:rsid w:val="00187CD5"/>
    <w:rsid w:val="00190719"/>
    <w:rsid w:val="00190D6A"/>
    <w:rsid w:val="00190DE4"/>
    <w:rsid w:val="00191711"/>
    <w:rsid w:val="00192F82"/>
    <w:rsid w:val="00193F54"/>
    <w:rsid w:val="0019570D"/>
    <w:rsid w:val="00196247"/>
    <w:rsid w:val="0019786B"/>
    <w:rsid w:val="001A09C4"/>
    <w:rsid w:val="001A7109"/>
    <w:rsid w:val="001B0295"/>
    <w:rsid w:val="001B02D0"/>
    <w:rsid w:val="001B0BB8"/>
    <w:rsid w:val="001B327C"/>
    <w:rsid w:val="001B3B86"/>
    <w:rsid w:val="001B3F37"/>
    <w:rsid w:val="001B7549"/>
    <w:rsid w:val="001C373B"/>
    <w:rsid w:val="001C38A0"/>
    <w:rsid w:val="001C5520"/>
    <w:rsid w:val="001D234A"/>
    <w:rsid w:val="001D283A"/>
    <w:rsid w:val="001D2924"/>
    <w:rsid w:val="001D30B0"/>
    <w:rsid w:val="001D30ED"/>
    <w:rsid w:val="001D5A08"/>
    <w:rsid w:val="001D60A8"/>
    <w:rsid w:val="001D7FFB"/>
    <w:rsid w:val="001E0BCB"/>
    <w:rsid w:val="001E2141"/>
    <w:rsid w:val="001E2265"/>
    <w:rsid w:val="001E579F"/>
    <w:rsid w:val="001F08F7"/>
    <w:rsid w:val="001F21AE"/>
    <w:rsid w:val="001F3190"/>
    <w:rsid w:val="001F36C8"/>
    <w:rsid w:val="001F3C0A"/>
    <w:rsid w:val="001F6055"/>
    <w:rsid w:val="00200572"/>
    <w:rsid w:val="002008E6"/>
    <w:rsid w:val="0020118D"/>
    <w:rsid w:val="002020CF"/>
    <w:rsid w:val="00202156"/>
    <w:rsid w:val="002024A4"/>
    <w:rsid w:val="00203CD0"/>
    <w:rsid w:val="00203FDB"/>
    <w:rsid w:val="00206409"/>
    <w:rsid w:val="0020669A"/>
    <w:rsid w:val="00207BCB"/>
    <w:rsid w:val="00210499"/>
    <w:rsid w:val="00210C1D"/>
    <w:rsid w:val="00210E37"/>
    <w:rsid w:val="00211797"/>
    <w:rsid w:val="00215B6F"/>
    <w:rsid w:val="00216C5A"/>
    <w:rsid w:val="002200AC"/>
    <w:rsid w:val="002201C4"/>
    <w:rsid w:val="00220569"/>
    <w:rsid w:val="0022168A"/>
    <w:rsid w:val="00221BF5"/>
    <w:rsid w:val="00222342"/>
    <w:rsid w:val="00224D5E"/>
    <w:rsid w:val="00225060"/>
    <w:rsid w:val="002273FC"/>
    <w:rsid w:val="00227F77"/>
    <w:rsid w:val="00230C6D"/>
    <w:rsid w:val="00231A8D"/>
    <w:rsid w:val="0023362B"/>
    <w:rsid w:val="0023482A"/>
    <w:rsid w:val="002412ED"/>
    <w:rsid w:val="00241809"/>
    <w:rsid w:val="00243BE6"/>
    <w:rsid w:val="00246B79"/>
    <w:rsid w:val="0025172F"/>
    <w:rsid w:val="00251FF8"/>
    <w:rsid w:val="00252004"/>
    <w:rsid w:val="002520C9"/>
    <w:rsid w:val="00252867"/>
    <w:rsid w:val="00252984"/>
    <w:rsid w:val="00255D6B"/>
    <w:rsid w:val="00257434"/>
    <w:rsid w:val="00257B30"/>
    <w:rsid w:val="00262FC7"/>
    <w:rsid w:val="0026385B"/>
    <w:rsid w:val="00263A3E"/>
    <w:rsid w:val="00264062"/>
    <w:rsid w:val="002674C1"/>
    <w:rsid w:val="00267A96"/>
    <w:rsid w:val="0027219E"/>
    <w:rsid w:val="0027377F"/>
    <w:rsid w:val="00274946"/>
    <w:rsid w:val="00275A00"/>
    <w:rsid w:val="00276517"/>
    <w:rsid w:val="002833D0"/>
    <w:rsid w:val="002855F1"/>
    <w:rsid w:val="00285E07"/>
    <w:rsid w:val="00287125"/>
    <w:rsid w:val="0029033D"/>
    <w:rsid w:val="00291875"/>
    <w:rsid w:val="00295228"/>
    <w:rsid w:val="002965DC"/>
    <w:rsid w:val="00297517"/>
    <w:rsid w:val="00297834"/>
    <w:rsid w:val="002A1B4F"/>
    <w:rsid w:val="002A275F"/>
    <w:rsid w:val="002A32F6"/>
    <w:rsid w:val="002A479E"/>
    <w:rsid w:val="002A54C6"/>
    <w:rsid w:val="002A6B3E"/>
    <w:rsid w:val="002A7454"/>
    <w:rsid w:val="002A7983"/>
    <w:rsid w:val="002B1239"/>
    <w:rsid w:val="002B2932"/>
    <w:rsid w:val="002B3466"/>
    <w:rsid w:val="002B5D8C"/>
    <w:rsid w:val="002B6134"/>
    <w:rsid w:val="002B670D"/>
    <w:rsid w:val="002B6C0B"/>
    <w:rsid w:val="002C2A21"/>
    <w:rsid w:val="002C4CEA"/>
    <w:rsid w:val="002C7EB1"/>
    <w:rsid w:val="002D059D"/>
    <w:rsid w:val="002D21EE"/>
    <w:rsid w:val="002D365E"/>
    <w:rsid w:val="002D56C0"/>
    <w:rsid w:val="002D5AA0"/>
    <w:rsid w:val="002D68CE"/>
    <w:rsid w:val="002D6FED"/>
    <w:rsid w:val="002E0BC2"/>
    <w:rsid w:val="002E3C30"/>
    <w:rsid w:val="002E3E4C"/>
    <w:rsid w:val="002E46A5"/>
    <w:rsid w:val="002E4D8B"/>
    <w:rsid w:val="002E513D"/>
    <w:rsid w:val="002E51FE"/>
    <w:rsid w:val="002E6D04"/>
    <w:rsid w:val="002E7813"/>
    <w:rsid w:val="002E7FA4"/>
    <w:rsid w:val="002F1212"/>
    <w:rsid w:val="002F209C"/>
    <w:rsid w:val="002F39AB"/>
    <w:rsid w:val="002F4A8E"/>
    <w:rsid w:val="002F53A3"/>
    <w:rsid w:val="002F6845"/>
    <w:rsid w:val="002F7B88"/>
    <w:rsid w:val="00301335"/>
    <w:rsid w:val="00303158"/>
    <w:rsid w:val="003040E0"/>
    <w:rsid w:val="0030413F"/>
    <w:rsid w:val="00304FFA"/>
    <w:rsid w:val="003056D5"/>
    <w:rsid w:val="00306D14"/>
    <w:rsid w:val="00311A01"/>
    <w:rsid w:val="00313D88"/>
    <w:rsid w:val="0031442D"/>
    <w:rsid w:val="00314FDE"/>
    <w:rsid w:val="00317A2A"/>
    <w:rsid w:val="00320279"/>
    <w:rsid w:val="00325C5E"/>
    <w:rsid w:val="00326C72"/>
    <w:rsid w:val="00326E87"/>
    <w:rsid w:val="00330436"/>
    <w:rsid w:val="00330591"/>
    <w:rsid w:val="00331D55"/>
    <w:rsid w:val="003324D0"/>
    <w:rsid w:val="00333550"/>
    <w:rsid w:val="003343E3"/>
    <w:rsid w:val="00337563"/>
    <w:rsid w:val="003427BD"/>
    <w:rsid w:val="003430C5"/>
    <w:rsid w:val="003431D9"/>
    <w:rsid w:val="003432C5"/>
    <w:rsid w:val="00343B7F"/>
    <w:rsid w:val="003454BB"/>
    <w:rsid w:val="00351701"/>
    <w:rsid w:val="0035351C"/>
    <w:rsid w:val="003541ED"/>
    <w:rsid w:val="0035475A"/>
    <w:rsid w:val="00354D10"/>
    <w:rsid w:val="00355A4B"/>
    <w:rsid w:val="00355C1C"/>
    <w:rsid w:val="00355F6C"/>
    <w:rsid w:val="003607DD"/>
    <w:rsid w:val="0036243B"/>
    <w:rsid w:val="00362594"/>
    <w:rsid w:val="00365B78"/>
    <w:rsid w:val="00366021"/>
    <w:rsid w:val="00366977"/>
    <w:rsid w:val="00366D47"/>
    <w:rsid w:val="00372A47"/>
    <w:rsid w:val="003743A5"/>
    <w:rsid w:val="00374B16"/>
    <w:rsid w:val="00374EC4"/>
    <w:rsid w:val="00376AAF"/>
    <w:rsid w:val="003808A7"/>
    <w:rsid w:val="00380B3B"/>
    <w:rsid w:val="0038158B"/>
    <w:rsid w:val="00383EFE"/>
    <w:rsid w:val="00384BCF"/>
    <w:rsid w:val="00387A01"/>
    <w:rsid w:val="0039009A"/>
    <w:rsid w:val="00391263"/>
    <w:rsid w:val="00392E3F"/>
    <w:rsid w:val="0039371E"/>
    <w:rsid w:val="00393C97"/>
    <w:rsid w:val="00394F65"/>
    <w:rsid w:val="003A0CBA"/>
    <w:rsid w:val="003A344E"/>
    <w:rsid w:val="003A35F1"/>
    <w:rsid w:val="003A440B"/>
    <w:rsid w:val="003A50D7"/>
    <w:rsid w:val="003A6989"/>
    <w:rsid w:val="003B19EE"/>
    <w:rsid w:val="003B1BD6"/>
    <w:rsid w:val="003B1CF0"/>
    <w:rsid w:val="003B2910"/>
    <w:rsid w:val="003B2DDC"/>
    <w:rsid w:val="003B4240"/>
    <w:rsid w:val="003B5126"/>
    <w:rsid w:val="003B61E9"/>
    <w:rsid w:val="003C05FD"/>
    <w:rsid w:val="003C08D1"/>
    <w:rsid w:val="003C0EA2"/>
    <w:rsid w:val="003C0EB0"/>
    <w:rsid w:val="003C1A1E"/>
    <w:rsid w:val="003D1DF9"/>
    <w:rsid w:val="003D5841"/>
    <w:rsid w:val="003D7293"/>
    <w:rsid w:val="003D7783"/>
    <w:rsid w:val="003D780F"/>
    <w:rsid w:val="003E0403"/>
    <w:rsid w:val="003E1A5C"/>
    <w:rsid w:val="003E3282"/>
    <w:rsid w:val="003E3500"/>
    <w:rsid w:val="003E3803"/>
    <w:rsid w:val="003E3E77"/>
    <w:rsid w:val="003E3FCD"/>
    <w:rsid w:val="003E4E3C"/>
    <w:rsid w:val="003E4EDC"/>
    <w:rsid w:val="003E7F95"/>
    <w:rsid w:val="003F2D0F"/>
    <w:rsid w:val="003F5EBB"/>
    <w:rsid w:val="003F6104"/>
    <w:rsid w:val="003F6976"/>
    <w:rsid w:val="004012F5"/>
    <w:rsid w:val="00403020"/>
    <w:rsid w:val="004030AD"/>
    <w:rsid w:val="00406856"/>
    <w:rsid w:val="00411D08"/>
    <w:rsid w:val="0041350D"/>
    <w:rsid w:val="00414655"/>
    <w:rsid w:val="0041595B"/>
    <w:rsid w:val="00415CB3"/>
    <w:rsid w:val="00415D7F"/>
    <w:rsid w:val="00416894"/>
    <w:rsid w:val="00416F4A"/>
    <w:rsid w:val="00417966"/>
    <w:rsid w:val="00417B2C"/>
    <w:rsid w:val="00417CA2"/>
    <w:rsid w:val="004205D5"/>
    <w:rsid w:val="00420917"/>
    <w:rsid w:val="00420B22"/>
    <w:rsid w:val="0042158E"/>
    <w:rsid w:val="00422F0A"/>
    <w:rsid w:val="004236EB"/>
    <w:rsid w:val="00425126"/>
    <w:rsid w:val="00425918"/>
    <w:rsid w:val="00425A30"/>
    <w:rsid w:val="00426551"/>
    <w:rsid w:val="004274C5"/>
    <w:rsid w:val="00430209"/>
    <w:rsid w:val="004306E4"/>
    <w:rsid w:val="004322F2"/>
    <w:rsid w:val="00432C43"/>
    <w:rsid w:val="00433099"/>
    <w:rsid w:val="00433D2F"/>
    <w:rsid w:val="00435519"/>
    <w:rsid w:val="004361E0"/>
    <w:rsid w:val="00436546"/>
    <w:rsid w:val="004369F0"/>
    <w:rsid w:val="0044039A"/>
    <w:rsid w:val="0044069C"/>
    <w:rsid w:val="004407F5"/>
    <w:rsid w:val="004430FB"/>
    <w:rsid w:val="00443251"/>
    <w:rsid w:val="0044434F"/>
    <w:rsid w:val="004443EF"/>
    <w:rsid w:val="00444841"/>
    <w:rsid w:val="0044604D"/>
    <w:rsid w:val="004476E5"/>
    <w:rsid w:val="00450B4C"/>
    <w:rsid w:val="00451471"/>
    <w:rsid w:val="00453F63"/>
    <w:rsid w:val="004546AF"/>
    <w:rsid w:val="00454871"/>
    <w:rsid w:val="0045549C"/>
    <w:rsid w:val="00455E2A"/>
    <w:rsid w:val="00457064"/>
    <w:rsid w:val="004601CD"/>
    <w:rsid w:val="00461D72"/>
    <w:rsid w:val="00461DB7"/>
    <w:rsid w:val="00465699"/>
    <w:rsid w:val="00465D48"/>
    <w:rsid w:val="00467908"/>
    <w:rsid w:val="00467FDE"/>
    <w:rsid w:val="00470F90"/>
    <w:rsid w:val="004735A7"/>
    <w:rsid w:val="004746BA"/>
    <w:rsid w:val="00474E2D"/>
    <w:rsid w:val="00475930"/>
    <w:rsid w:val="00475C67"/>
    <w:rsid w:val="004763EF"/>
    <w:rsid w:val="00476BF5"/>
    <w:rsid w:val="00477920"/>
    <w:rsid w:val="00481292"/>
    <w:rsid w:val="00482C5E"/>
    <w:rsid w:val="0048416A"/>
    <w:rsid w:val="00485C2E"/>
    <w:rsid w:val="004860B3"/>
    <w:rsid w:val="00487957"/>
    <w:rsid w:val="004910AE"/>
    <w:rsid w:val="004968E2"/>
    <w:rsid w:val="00497867"/>
    <w:rsid w:val="004979EB"/>
    <w:rsid w:val="00497B6D"/>
    <w:rsid w:val="00497E65"/>
    <w:rsid w:val="004A1920"/>
    <w:rsid w:val="004A2718"/>
    <w:rsid w:val="004A2CC6"/>
    <w:rsid w:val="004A34CE"/>
    <w:rsid w:val="004A4654"/>
    <w:rsid w:val="004A4A84"/>
    <w:rsid w:val="004A76EA"/>
    <w:rsid w:val="004A799F"/>
    <w:rsid w:val="004B403D"/>
    <w:rsid w:val="004B4CF3"/>
    <w:rsid w:val="004C1886"/>
    <w:rsid w:val="004C3867"/>
    <w:rsid w:val="004C3FD3"/>
    <w:rsid w:val="004C4346"/>
    <w:rsid w:val="004C47AE"/>
    <w:rsid w:val="004D10BA"/>
    <w:rsid w:val="004D1198"/>
    <w:rsid w:val="004D2D96"/>
    <w:rsid w:val="004D402F"/>
    <w:rsid w:val="004D5D66"/>
    <w:rsid w:val="004D66E7"/>
    <w:rsid w:val="004D756D"/>
    <w:rsid w:val="004D76A9"/>
    <w:rsid w:val="004D7CBF"/>
    <w:rsid w:val="004D7F16"/>
    <w:rsid w:val="004E1716"/>
    <w:rsid w:val="004E221F"/>
    <w:rsid w:val="004E29A7"/>
    <w:rsid w:val="004E2A6B"/>
    <w:rsid w:val="004E2FE8"/>
    <w:rsid w:val="004E442C"/>
    <w:rsid w:val="004E49D2"/>
    <w:rsid w:val="004E5CA5"/>
    <w:rsid w:val="004E686C"/>
    <w:rsid w:val="004E6F7B"/>
    <w:rsid w:val="004E75AA"/>
    <w:rsid w:val="004E79BD"/>
    <w:rsid w:val="004F157F"/>
    <w:rsid w:val="004F42B9"/>
    <w:rsid w:val="004F47E9"/>
    <w:rsid w:val="004F5DBC"/>
    <w:rsid w:val="004F6015"/>
    <w:rsid w:val="004F7282"/>
    <w:rsid w:val="00501976"/>
    <w:rsid w:val="00501BE5"/>
    <w:rsid w:val="0050257B"/>
    <w:rsid w:val="005044F8"/>
    <w:rsid w:val="00504C11"/>
    <w:rsid w:val="005071A4"/>
    <w:rsid w:val="00510EB8"/>
    <w:rsid w:val="00512EC5"/>
    <w:rsid w:val="005132E6"/>
    <w:rsid w:val="00513377"/>
    <w:rsid w:val="005143F0"/>
    <w:rsid w:val="00514EFB"/>
    <w:rsid w:val="00515480"/>
    <w:rsid w:val="00517992"/>
    <w:rsid w:val="00520C94"/>
    <w:rsid w:val="0052184E"/>
    <w:rsid w:val="0052289F"/>
    <w:rsid w:val="00523318"/>
    <w:rsid w:val="00523328"/>
    <w:rsid w:val="005240D7"/>
    <w:rsid w:val="00525052"/>
    <w:rsid w:val="00525084"/>
    <w:rsid w:val="005267E4"/>
    <w:rsid w:val="00530BD9"/>
    <w:rsid w:val="00530FB3"/>
    <w:rsid w:val="00531C91"/>
    <w:rsid w:val="00532481"/>
    <w:rsid w:val="00532542"/>
    <w:rsid w:val="00533C1C"/>
    <w:rsid w:val="0053602A"/>
    <w:rsid w:val="005368F3"/>
    <w:rsid w:val="00536DA4"/>
    <w:rsid w:val="00537125"/>
    <w:rsid w:val="00537287"/>
    <w:rsid w:val="00540946"/>
    <w:rsid w:val="00540DB2"/>
    <w:rsid w:val="00541D2C"/>
    <w:rsid w:val="00542D38"/>
    <w:rsid w:val="00543B6E"/>
    <w:rsid w:val="00545234"/>
    <w:rsid w:val="00546882"/>
    <w:rsid w:val="00550829"/>
    <w:rsid w:val="00552548"/>
    <w:rsid w:val="0055293C"/>
    <w:rsid w:val="00553AD1"/>
    <w:rsid w:val="00554F18"/>
    <w:rsid w:val="00555585"/>
    <w:rsid w:val="0056041B"/>
    <w:rsid w:val="005620F2"/>
    <w:rsid w:val="00563534"/>
    <w:rsid w:val="00566760"/>
    <w:rsid w:val="00566B46"/>
    <w:rsid w:val="005709A4"/>
    <w:rsid w:val="0057118E"/>
    <w:rsid w:val="00571D34"/>
    <w:rsid w:val="005732C5"/>
    <w:rsid w:val="0057339F"/>
    <w:rsid w:val="00573BF7"/>
    <w:rsid w:val="00573F6D"/>
    <w:rsid w:val="005746C8"/>
    <w:rsid w:val="00575DDF"/>
    <w:rsid w:val="00576B81"/>
    <w:rsid w:val="00576DE0"/>
    <w:rsid w:val="00577FBB"/>
    <w:rsid w:val="0058068B"/>
    <w:rsid w:val="005820BC"/>
    <w:rsid w:val="00583762"/>
    <w:rsid w:val="0058566A"/>
    <w:rsid w:val="005858AD"/>
    <w:rsid w:val="00586231"/>
    <w:rsid w:val="0058690C"/>
    <w:rsid w:val="0058712B"/>
    <w:rsid w:val="0058792E"/>
    <w:rsid w:val="005905C0"/>
    <w:rsid w:val="00590D85"/>
    <w:rsid w:val="00591954"/>
    <w:rsid w:val="00593FD3"/>
    <w:rsid w:val="005946F8"/>
    <w:rsid w:val="00595315"/>
    <w:rsid w:val="0059571E"/>
    <w:rsid w:val="00596511"/>
    <w:rsid w:val="00596F80"/>
    <w:rsid w:val="005A05B0"/>
    <w:rsid w:val="005A0E77"/>
    <w:rsid w:val="005A0EAB"/>
    <w:rsid w:val="005A5EB2"/>
    <w:rsid w:val="005A6409"/>
    <w:rsid w:val="005A6C01"/>
    <w:rsid w:val="005A7138"/>
    <w:rsid w:val="005A7921"/>
    <w:rsid w:val="005B38DB"/>
    <w:rsid w:val="005B3BCA"/>
    <w:rsid w:val="005B3DF7"/>
    <w:rsid w:val="005B3EEE"/>
    <w:rsid w:val="005B4A55"/>
    <w:rsid w:val="005B62DA"/>
    <w:rsid w:val="005B6909"/>
    <w:rsid w:val="005C0430"/>
    <w:rsid w:val="005C17F2"/>
    <w:rsid w:val="005C1D49"/>
    <w:rsid w:val="005C22F0"/>
    <w:rsid w:val="005C2FE1"/>
    <w:rsid w:val="005C3DDF"/>
    <w:rsid w:val="005C4AD2"/>
    <w:rsid w:val="005D0A8F"/>
    <w:rsid w:val="005D1D85"/>
    <w:rsid w:val="005D200B"/>
    <w:rsid w:val="005D2C9F"/>
    <w:rsid w:val="005D2DBE"/>
    <w:rsid w:val="005D5977"/>
    <w:rsid w:val="005D5DFE"/>
    <w:rsid w:val="005D73FE"/>
    <w:rsid w:val="005E23FC"/>
    <w:rsid w:val="005E2C4A"/>
    <w:rsid w:val="005E2DC9"/>
    <w:rsid w:val="005E659B"/>
    <w:rsid w:val="005E6D36"/>
    <w:rsid w:val="005F0839"/>
    <w:rsid w:val="005F4424"/>
    <w:rsid w:val="005F4543"/>
    <w:rsid w:val="005F5B9D"/>
    <w:rsid w:val="00600CF3"/>
    <w:rsid w:val="0060258F"/>
    <w:rsid w:val="00602DAD"/>
    <w:rsid w:val="006049D4"/>
    <w:rsid w:val="006064B7"/>
    <w:rsid w:val="00606DFD"/>
    <w:rsid w:val="006077D5"/>
    <w:rsid w:val="00610AC3"/>
    <w:rsid w:val="00610FDB"/>
    <w:rsid w:val="00615276"/>
    <w:rsid w:val="00615E07"/>
    <w:rsid w:val="00620582"/>
    <w:rsid w:val="0062074A"/>
    <w:rsid w:val="0062077B"/>
    <w:rsid w:val="0062114C"/>
    <w:rsid w:val="006226CC"/>
    <w:rsid w:val="006226F7"/>
    <w:rsid w:val="00622FE4"/>
    <w:rsid w:val="0062621C"/>
    <w:rsid w:val="00626834"/>
    <w:rsid w:val="00626EC2"/>
    <w:rsid w:val="006271C4"/>
    <w:rsid w:val="006306B7"/>
    <w:rsid w:val="00631221"/>
    <w:rsid w:val="0063458F"/>
    <w:rsid w:val="00634C44"/>
    <w:rsid w:val="0063513D"/>
    <w:rsid w:val="00637FB1"/>
    <w:rsid w:val="00640585"/>
    <w:rsid w:val="00640C29"/>
    <w:rsid w:val="006430D4"/>
    <w:rsid w:val="0064396E"/>
    <w:rsid w:val="0064523B"/>
    <w:rsid w:val="00645430"/>
    <w:rsid w:val="0064766B"/>
    <w:rsid w:val="00647983"/>
    <w:rsid w:val="00650B81"/>
    <w:rsid w:val="00651719"/>
    <w:rsid w:val="00651D76"/>
    <w:rsid w:val="00654840"/>
    <w:rsid w:val="0065713D"/>
    <w:rsid w:val="00661582"/>
    <w:rsid w:val="006669F6"/>
    <w:rsid w:val="00670694"/>
    <w:rsid w:val="006721B4"/>
    <w:rsid w:val="00674FE8"/>
    <w:rsid w:val="006771EE"/>
    <w:rsid w:val="00677C58"/>
    <w:rsid w:val="00681C1B"/>
    <w:rsid w:val="00681EF6"/>
    <w:rsid w:val="0068228C"/>
    <w:rsid w:val="00683116"/>
    <w:rsid w:val="00686838"/>
    <w:rsid w:val="00691065"/>
    <w:rsid w:val="0069190C"/>
    <w:rsid w:val="00693CC6"/>
    <w:rsid w:val="006942DE"/>
    <w:rsid w:val="006955DC"/>
    <w:rsid w:val="00697883"/>
    <w:rsid w:val="006A13F5"/>
    <w:rsid w:val="006A50D8"/>
    <w:rsid w:val="006A5663"/>
    <w:rsid w:val="006A6C48"/>
    <w:rsid w:val="006A794B"/>
    <w:rsid w:val="006A7E1D"/>
    <w:rsid w:val="006B0C9C"/>
    <w:rsid w:val="006B1A12"/>
    <w:rsid w:val="006B2030"/>
    <w:rsid w:val="006B3849"/>
    <w:rsid w:val="006B4BBF"/>
    <w:rsid w:val="006B554F"/>
    <w:rsid w:val="006B565D"/>
    <w:rsid w:val="006B6636"/>
    <w:rsid w:val="006B7717"/>
    <w:rsid w:val="006B7E2B"/>
    <w:rsid w:val="006C1182"/>
    <w:rsid w:val="006C1CB4"/>
    <w:rsid w:val="006C211D"/>
    <w:rsid w:val="006C25CC"/>
    <w:rsid w:val="006C4D76"/>
    <w:rsid w:val="006C55F7"/>
    <w:rsid w:val="006C569F"/>
    <w:rsid w:val="006C6152"/>
    <w:rsid w:val="006C7BF9"/>
    <w:rsid w:val="006D0B97"/>
    <w:rsid w:val="006D1687"/>
    <w:rsid w:val="006D315A"/>
    <w:rsid w:val="006D3CB6"/>
    <w:rsid w:val="006D4FAD"/>
    <w:rsid w:val="006D7108"/>
    <w:rsid w:val="006E082C"/>
    <w:rsid w:val="006E0CA0"/>
    <w:rsid w:val="006E0EF3"/>
    <w:rsid w:val="006E23F8"/>
    <w:rsid w:val="006E3E78"/>
    <w:rsid w:val="006E44F0"/>
    <w:rsid w:val="006E543E"/>
    <w:rsid w:val="006F077B"/>
    <w:rsid w:val="006F080F"/>
    <w:rsid w:val="006F2285"/>
    <w:rsid w:val="006F283B"/>
    <w:rsid w:val="006F3A86"/>
    <w:rsid w:val="006F5DDA"/>
    <w:rsid w:val="00701892"/>
    <w:rsid w:val="007019C5"/>
    <w:rsid w:val="00701B23"/>
    <w:rsid w:val="00701C60"/>
    <w:rsid w:val="007022B8"/>
    <w:rsid w:val="00703EE7"/>
    <w:rsid w:val="00703F8A"/>
    <w:rsid w:val="00705FD0"/>
    <w:rsid w:val="00707672"/>
    <w:rsid w:val="00712899"/>
    <w:rsid w:val="00713926"/>
    <w:rsid w:val="0071541E"/>
    <w:rsid w:val="00715FF3"/>
    <w:rsid w:val="007176AD"/>
    <w:rsid w:val="007178F2"/>
    <w:rsid w:val="007217B7"/>
    <w:rsid w:val="00722140"/>
    <w:rsid w:val="00731F6B"/>
    <w:rsid w:val="007323B6"/>
    <w:rsid w:val="00732916"/>
    <w:rsid w:val="00734383"/>
    <w:rsid w:val="007344AD"/>
    <w:rsid w:val="007347B3"/>
    <w:rsid w:val="00734E63"/>
    <w:rsid w:val="00735585"/>
    <w:rsid w:val="00736E4B"/>
    <w:rsid w:val="00736F12"/>
    <w:rsid w:val="0073744B"/>
    <w:rsid w:val="00740D72"/>
    <w:rsid w:val="00740E46"/>
    <w:rsid w:val="00741D72"/>
    <w:rsid w:val="00742395"/>
    <w:rsid w:val="007426D1"/>
    <w:rsid w:val="0074561E"/>
    <w:rsid w:val="007468AC"/>
    <w:rsid w:val="007471D5"/>
    <w:rsid w:val="00750CE1"/>
    <w:rsid w:val="0075182A"/>
    <w:rsid w:val="00752501"/>
    <w:rsid w:val="00753988"/>
    <w:rsid w:val="007546C5"/>
    <w:rsid w:val="0076013F"/>
    <w:rsid w:val="0076228E"/>
    <w:rsid w:val="00763226"/>
    <w:rsid w:val="00763587"/>
    <w:rsid w:val="00763A75"/>
    <w:rsid w:val="0076488F"/>
    <w:rsid w:val="00766EA3"/>
    <w:rsid w:val="00770964"/>
    <w:rsid w:val="007720FF"/>
    <w:rsid w:val="00772D53"/>
    <w:rsid w:val="007736AA"/>
    <w:rsid w:val="00773A8F"/>
    <w:rsid w:val="00777D55"/>
    <w:rsid w:val="00782570"/>
    <w:rsid w:val="0078332C"/>
    <w:rsid w:val="00785528"/>
    <w:rsid w:val="00785608"/>
    <w:rsid w:val="00785BF7"/>
    <w:rsid w:val="00786F3E"/>
    <w:rsid w:val="00786FE3"/>
    <w:rsid w:val="007913BB"/>
    <w:rsid w:val="0079167F"/>
    <w:rsid w:val="007917B8"/>
    <w:rsid w:val="00791F0C"/>
    <w:rsid w:val="00792B15"/>
    <w:rsid w:val="007950DE"/>
    <w:rsid w:val="0079513E"/>
    <w:rsid w:val="0079517E"/>
    <w:rsid w:val="00796818"/>
    <w:rsid w:val="007975D0"/>
    <w:rsid w:val="007A07A2"/>
    <w:rsid w:val="007A0EFF"/>
    <w:rsid w:val="007A1262"/>
    <w:rsid w:val="007A2CF8"/>
    <w:rsid w:val="007A45ED"/>
    <w:rsid w:val="007A6241"/>
    <w:rsid w:val="007A6273"/>
    <w:rsid w:val="007A6DD0"/>
    <w:rsid w:val="007A7885"/>
    <w:rsid w:val="007B2224"/>
    <w:rsid w:val="007B293D"/>
    <w:rsid w:val="007B3491"/>
    <w:rsid w:val="007B3E03"/>
    <w:rsid w:val="007C050A"/>
    <w:rsid w:val="007C0CA4"/>
    <w:rsid w:val="007C0CC1"/>
    <w:rsid w:val="007C110F"/>
    <w:rsid w:val="007C19C8"/>
    <w:rsid w:val="007C1DC8"/>
    <w:rsid w:val="007C20FA"/>
    <w:rsid w:val="007C29DD"/>
    <w:rsid w:val="007C4F0B"/>
    <w:rsid w:val="007C5262"/>
    <w:rsid w:val="007C5964"/>
    <w:rsid w:val="007C5DC6"/>
    <w:rsid w:val="007C64CB"/>
    <w:rsid w:val="007C6FC5"/>
    <w:rsid w:val="007C7B96"/>
    <w:rsid w:val="007D15BF"/>
    <w:rsid w:val="007D4367"/>
    <w:rsid w:val="007D58BE"/>
    <w:rsid w:val="007D6D12"/>
    <w:rsid w:val="007E00FE"/>
    <w:rsid w:val="007E101C"/>
    <w:rsid w:val="007E104D"/>
    <w:rsid w:val="007E1234"/>
    <w:rsid w:val="007E6697"/>
    <w:rsid w:val="007E66FE"/>
    <w:rsid w:val="007E7A8F"/>
    <w:rsid w:val="007E7E4D"/>
    <w:rsid w:val="007F0393"/>
    <w:rsid w:val="007F0717"/>
    <w:rsid w:val="007F0C09"/>
    <w:rsid w:val="007F1441"/>
    <w:rsid w:val="007F192B"/>
    <w:rsid w:val="007F3714"/>
    <w:rsid w:val="007F41E7"/>
    <w:rsid w:val="007F4454"/>
    <w:rsid w:val="007F76B5"/>
    <w:rsid w:val="00803012"/>
    <w:rsid w:val="00804757"/>
    <w:rsid w:val="00804DF8"/>
    <w:rsid w:val="0080549A"/>
    <w:rsid w:val="00805FF5"/>
    <w:rsid w:val="00806C08"/>
    <w:rsid w:val="0080786F"/>
    <w:rsid w:val="00807CF4"/>
    <w:rsid w:val="00810762"/>
    <w:rsid w:val="00813A8F"/>
    <w:rsid w:val="00814332"/>
    <w:rsid w:val="0081445E"/>
    <w:rsid w:val="00815ADD"/>
    <w:rsid w:val="00817F17"/>
    <w:rsid w:val="00820CB6"/>
    <w:rsid w:val="008213D0"/>
    <w:rsid w:val="00822065"/>
    <w:rsid w:val="00824554"/>
    <w:rsid w:val="00825205"/>
    <w:rsid w:val="00825444"/>
    <w:rsid w:val="00831BCE"/>
    <w:rsid w:val="008338F9"/>
    <w:rsid w:val="0083464D"/>
    <w:rsid w:val="00837A5E"/>
    <w:rsid w:val="00840684"/>
    <w:rsid w:val="00842FB6"/>
    <w:rsid w:val="00843042"/>
    <w:rsid w:val="00843385"/>
    <w:rsid w:val="0084412D"/>
    <w:rsid w:val="00844D7A"/>
    <w:rsid w:val="00845964"/>
    <w:rsid w:val="0084625C"/>
    <w:rsid w:val="00850971"/>
    <w:rsid w:val="0085323D"/>
    <w:rsid w:val="00853A2A"/>
    <w:rsid w:val="00854825"/>
    <w:rsid w:val="00855DD5"/>
    <w:rsid w:val="00856E19"/>
    <w:rsid w:val="0086034E"/>
    <w:rsid w:val="008619F6"/>
    <w:rsid w:val="00862559"/>
    <w:rsid w:val="00862DF9"/>
    <w:rsid w:val="008630B6"/>
    <w:rsid w:val="00864A68"/>
    <w:rsid w:val="0086507B"/>
    <w:rsid w:val="00866ECC"/>
    <w:rsid w:val="008674CF"/>
    <w:rsid w:val="00872F56"/>
    <w:rsid w:val="00873A5E"/>
    <w:rsid w:val="00874E87"/>
    <w:rsid w:val="00875064"/>
    <w:rsid w:val="0088020B"/>
    <w:rsid w:val="008809CD"/>
    <w:rsid w:val="00881C19"/>
    <w:rsid w:val="0088373E"/>
    <w:rsid w:val="008864BA"/>
    <w:rsid w:val="008864D3"/>
    <w:rsid w:val="00886A18"/>
    <w:rsid w:val="008902AA"/>
    <w:rsid w:val="008916B4"/>
    <w:rsid w:val="008927DA"/>
    <w:rsid w:val="008931C6"/>
    <w:rsid w:val="00893680"/>
    <w:rsid w:val="00893E60"/>
    <w:rsid w:val="008957FD"/>
    <w:rsid w:val="008961AA"/>
    <w:rsid w:val="008A02A6"/>
    <w:rsid w:val="008A0879"/>
    <w:rsid w:val="008A1154"/>
    <w:rsid w:val="008A19D7"/>
    <w:rsid w:val="008A2B4A"/>
    <w:rsid w:val="008A3172"/>
    <w:rsid w:val="008A69A7"/>
    <w:rsid w:val="008A7F15"/>
    <w:rsid w:val="008B048D"/>
    <w:rsid w:val="008B06BE"/>
    <w:rsid w:val="008B1873"/>
    <w:rsid w:val="008B24AE"/>
    <w:rsid w:val="008B3D81"/>
    <w:rsid w:val="008B5E2E"/>
    <w:rsid w:val="008B5F6F"/>
    <w:rsid w:val="008C2C15"/>
    <w:rsid w:val="008C45A6"/>
    <w:rsid w:val="008C538C"/>
    <w:rsid w:val="008C6C0F"/>
    <w:rsid w:val="008D1B50"/>
    <w:rsid w:val="008D3C86"/>
    <w:rsid w:val="008E0038"/>
    <w:rsid w:val="008E125F"/>
    <w:rsid w:val="008E38C1"/>
    <w:rsid w:val="008E7068"/>
    <w:rsid w:val="008F0BA5"/>
    <w:rsid w:val="008F1FB5"/>
    <w:rsid w:val="008F345F"/>
    <w:rsid w:val="008F4026"/>
    <w:rsid w:val="008F41FA"/>
    <w:rsid w:val="009008A6"/>
    <w:rsid w:val="00905BEC"/>
    <w:rsid w:val="00906325"/>
    <w:rsid w:val="0090739F"/>
    <w:rsid w:val="0090798E"/>
    <w:rsid w:val="00911A35"/>
    <w:rsid w:val="0091241D"/>
    <w:rsid w:val="00915393"/>
    <w:rsid w:val="00916E61"/>
    <w:rsid w:val="00916FF7"/>
    <w:rsid w:val="009217BF"/>
    <w:rsid w:val="009220C9"/>
    <w:rsid w:val="00923203"/>
    <w:rsid w:val="009262EB"/>
    <w:rsid w:val="00926598"/>
    <w:rsid w:val="009266A9"/>
    <w:rsid w:val="00930B85"/>
    <w:rsid w:val="0093156A"/>
    <w:rsid w:val="00931A7C"/>
    <w:rsid w:val="00932F09"/>
    <w:rsid w:val="00933391"/>
    <w:rsid w:val="00933A92"/>
    <w:rsid w:val="00935408"/>
    <w:rsid w:val="00935E89"/>
    <w:rsid w:val="00936EEA"/>
    <w:rsid w:val="00936FCC"/>
    <w:rsid w:val="009408F8"/>
    <w:rsid w:val="0094119E"/>
    <w:rsid w:val="00941D3A"/>
    <w:rsid w:val="00943745"/>
    <w:rsid w:val="00945264"/>
    <w:rsid w:val="009471D4"/>
    <w:rsid w:val="009516FD"/>
    <w:rsid w:val="00951BF1"/>
    <w:rsid w:val="00953BEB"/>
    <w:rsid w:val="00957131"/>
    <w:rsid w:val="00957A75"/>
    <w:rsid w:val="00957BF0"/>
    <w:rsid w:val="00957F0E"/>
    <w:rsid w:val="00962032"/>
    <w:rsid w:val="00964330"/>
    <w:rsid w:val="00964958"/>
    <w:rsid w:val="00967109"/>
    <w:rsid w:val="00972577"/>
    <w:rsid w:val="00976553"/>
    <w:rsid w:val="00977DD8"/>
    <w:rsid w:val="00983180"/>
    <w:rsid w:val="00985807"/>
    <w:rsid w:val="00985BB5"/>
    <w:rsid w:val="009875AE"/>
    <w:rsid w:val="009906D5"/>
    <w:rsid w:val="0099075F"/>
    <w:rsid w:val="00990EF4"/>
    <w:rsid w:val="00990FDC"/>
    <w:rsid w:val="009914D0"/>
    <w:rsid w:val="00992A8D"/>
    <w:rsid w:val="009944C9"/>
    <w:rsid w:val="00994923"/>
    <w:rsid w:val="00995193"/>
    <w:rsid w:val="009962FF"/>
    <w:rsid w:val="009A0BB1"/>
    <w:rsid w:val="009A32A4"/>
    <w:rsid w:val="009A4F71"/>
    <w:rsid w:val="009A588A"/>
    <w:rsid w:val="009A5A08"/>
    <w:rsid w:val="009A5DE2"/>
    <w:rsid w:val="009A60EC"/>
    <w:rsid w:val="009A65BA"/>
    <w:rsid w:val="009B0D3B"/>
    <w:rsid w:val="009B134C"/>
    <w:rsid w:val="009B2E45"/>
    <w:rsid w:val="009B3815"/>
    <w:rsid w:val="009B42D4"/>
    <w:rsid w:val="009B4C72"/>
    <w:rsid w:val="009B55E7"/>
    <w:rsid w:val="009B5832"/>
    <w:rsid w:val="009B762B"/>
    <w:rsid w:val="009C18F0"/>
    <w:rsid w:val="009C1B7E"/>
    <w:rsid w:val="009C2123"/>
    <w:rsid w:val="009C2EA0"/>
    <w:rsid w:val="009C327C"/>
    <w:rsid w:val="009C61CE"/>
    <w:rsid w:val="009C71F1"/>
    <w:rsid w:val="009C79AB"/>
    <w:rsid w:val="009D2D8A"/>
    <w:rsid w:val="009D364F"/>
    <w:rsid w:val="009D4386"/>
    <w:rsid w:val="009D584C"/>
    <w:rsid w:val="009D7B61"/>
    <w:rsid w:val="009E0BEA"/>
    <w:rsid w:val="009E0D78"/>
    <w:rsid w:val="009E0FB3"/>
    <w:rsid w:val="009E13AA"/>
    <w:rsid w:val="009E33B0"/>
    <w:rsid w:val="009E37AE"/>
    <w:rsid w:val="009E48E4"/>
    <w:rsid w:val="009E4B0F"/>
    <w:rsid w:val="009E4BB6"/>
    <w:rsid w:val="009E5BFC"/>
    <w:rsid w:val="009E7944"/>
    <w:rsid w:val="009F15AE"/>
    <w:rsid w:val="009F1A4E"/>
    <w:rsid w:val="009F55D8"/>
    <w:rsid w:val="009F71A8"/>
    <w:rsid w:val="009F75F2"/>
    <w:rsid w:val="009F7ED5"/>
    <w:rsid w:val="00A0405A"/>
    <w:rsid w:val="00A04730"/>
    <w:rsid w:val="00A07986"/>
    <w:rsid w:val="00A11727"/>
    <w:rsid w:val="00A1289E"/>
    <w:rsid w:val="00A12FE8"/>
    <w:rsid w:val="00A1521F"/>
    <w:rsid w:val="00A20AAA"/>
    <w:rsid w:val="00A21B32"/>
    <w:rsid w:val="00A2395E"/>
    <w:rsid w:val="00A259F2"/>
    <w:rsid w:val="00A27847"/>
    <w:rsid w:val="00A31C19"/>
    <w:rsid w:val="00A31DCB"/>
    <w:rsid w:val="00A32811"/>
    <w:rsid w:val="00A33277"/>
    <w:rsid w:val="00A34817"/>
    <w:rsid w:val="00A34A3C"/>
    <w:rsid w:val="00A35FDD"/>
    <w:rsid w:val="00A36063"/>
    <w:rsid w:val="00A37889"/>
    <w:rsid w:val="00A37BE8"/>
    <w:rsid w:val="00A4029C"/>
    <w:rsid w:val="00A41082"/>
    <w:rsid w:val="00A42E92"/>
    <w:rsid w:val="00A434A6"/>
    <w:rsid w:val="00A4477B"/>
    <w:rsid w:val="00A455B3"/>
    <w:rsid w:val="00A4661C"/>
    <w:rsid w:val="00A4687A"/>
    <w:rsid w:val="00A47933"/>
    <w:rsid w:val="00A47D7A"/>
    <w:rsid w:val="00A50A59"/>
    <w:rsid w:val="00A54EA2"/>
    <w:rsid w:val="00A60631"/>
    <w:rsid w:val="00A60A0B"/>
    <w:rsid w:val="00A61FCE"/>
    <w:rsid w:val="00A62467"/>
    <w:rsid w:val="00A64DC5"/>
    <w:rsid w:val="00A654EE"/>
    <w:rsid w:val="00A6619E"/>
    <w:rsid w:val="00A664CB"/>
    <w:rsid w:val="00A6667C"/>
    <w:rsid w:val="00A669C9"/>
    <w:rsid w:val="00A673B0"/>
    <w:rsid w:val="00A71DBF"/>
    <w:rsid w:val="00A73687"/>
    <w:rsid w:val="00A76DC5"/>
    <w:rsid w:val="00A77ED4"/>
    <w:rsid w:val="00A81BD5"/>
    <w:rsid w:val="00A83B1A"/>
    <w:rsid w:val="00A83BFE"/>
    <w:rsid w:val="00A85238"/>
    <w:rsid w:val="00A85DC3"/>
    <w:rsid w:val="00A86840"/>
    <w:rsid w:val="00A86B39"/>
    <w:rsid w:val="00A86EAF"/>
    <w:rsid w:val="00A87B68"/>
    <w:rsid w:val="00A9215F"/>
    <w:rsid w:val="00A936C3"/>
    <w:rsid w:val="00A94F75"/>
    <w:rsid w:val="00A95BE9"/>
    <w:rsid w:val="00A96263"/>
    <w:rsid w:val="00A96ECD"/>
    <w:rsid w:val="00A970CB"/>
    <w:rsid w:val="00AA0F59"/>
    <w:rsid w:val="00AA2E80"/>
    <w:rsid w:val="00AA4B57"/>
    <w:rsid w:val="00AA6548"/>
    <w:rsid w:val="00AA69DD"/>
    <w:rsid w:val="00AA7342"/>
    <w:rsid w:val="00AB137F"/>
    <w:rsid w:val="00AB2D0E"/>
    <w:rsid w:val="00AB2E25"/>
    <w:rsid w:val="00AB32B0"/>
    <w:rsid w:val="00AB39F7"/>
    <w:rsid w:val="00AB5478"/>
    <w:rsid w:val="00AB572E"/>
    <w:rsid w:val="00AB63E5"/>
    <w:rsid w:val="00AB7279"/>
    <w:rsid w:val="00AC13A9"/>
    <w:rsid w:val="00AC3052"/>
    <w:rsid w:val="00AC52DE"/>
    <w:rsid w:val="00AC5B61"/>
    <w:rsid w:val="00AC5BA0"/>
    <w:rsid w:val="00AC752B"/>
    <w:rsid w:val="00AC78F4"/>
    <w:rsid w:val="00AD1D0A"/>
    <w:rsid w:val="00AD2F3D"/>
    <w:rsid w:val="00AD3E34"/>
    <w:rsid w:val="00AD4A8F"/>
    <w:rsid w:val="00AD60BE"/>
    <w:rsid w:val="00AD7880"/>
    <w:rsid w:val="00AE0B39"/>
    <w:rsid w:val="00AE3530"/>
    <w:rsid w:val="00AE3B42"/>
    <w:rsid w:val="00AE427D"/>
    <w:rsid w:val="00AE4595"/>
    <w:rsid w:val="00AE461A"/>
    <w:rsid w:val="00AE4E2D"/>
    <w:rsid w:val="00AE4EC9"/>
    <w:rsid w:val="00AE5721"/>
    <w:rsid w:val="00AE69D5"/>
    <w:rsid w:val="00AE7ADA"/>
    <w:rsid w:val="00AF04EE"/>
    <w:rsid w:val="00AF0C77"/>
    <w:rsid w:val="00AF189D"/>
    <w:rsid w:val="00AF2109"/>
    <w:rsid w:val="00AF3214"/>
    <w:rsid w:val="00AF5ED7"/>
    <w:rsid w:val="00B02689"/>
    <w:rsid w:val="00B035A8"/>
    <w:rsid w:val="00B04CF7"/>
    <w:rsid w:val="00B05D87"/>
    <w:rsid w:val="00B06042"/>
    <w:rsid w:val="00B063A6"/>
    <w:rsid w:val="00B072E2"/>
    <w:rsid w:val="00B07496"/>
    <w:rsid w:val="00B109C2"/>
    <w:rsid w:val="00B13276"/>
    <w:rsid w:val="00B2240B"/>
    <w:rsid w:val="00B22D80"/>
    <w:rsid w:val="00B239DF"/>
    <w:rsid w:val="00B24B76"/>
    <w:rsid w:val="00B25C59"/>
    <w:rsid w:val="00B3081C"/>
    <w:rsid w:val="00B30D2A"/>
    <w:rsid w:val="00B31475"/>
    <w:rsid w:val="00B32EB6"/>
    <w:rsid w:val="00B34669"/>
    <w:rsid w:val="00B34750"/>
    <w:rsid w:val="00B3528E"/>
    <w:rsid w:val="00B353E6"/>
    <w:rsid w:val="00B370F7"/>
    <w:rsid w:val="00B37C61"/>
    <w:rsid w:val="00B415C4"/>
    <w:rsid w:val="00B4235A"/>
    <w:rsid w:val="00B4380B"/>
    <w:rsid w:val="00B44D8F"/>
    <w:rsid w:val="00B45305"/>
    <w:rsid w:val="00B46129"/>
    <w:rsid w:val="00B462BB"/>
    <w:rsid w:val="00B46845"/>
    <w:rsid w:val="00B46A93"/>
    <w:rsid w:val="00B51D62"/>
    <w:rsid w:val="00B52FC0"/>
    <w:rsid w:val="00B55519"/>
    <w:rsid w:val="00B60802"/>
    <w:rsid w:val="00B61126"/>
    <w:rsid w:val="00B619C7"/>
    <w:rsid w:val="00B63A42"/>
    <w:rsid w:val="00B641AE"/>
    <w:rsid w:val="00B64D19"/>
    <w:rsid w:val="00B659BC"/>
    <w:rsid w:val="00B672A4"/>
    <w:rsid w:val="00B679AE"/>
    <w:rsid w:val="00B70BA1"/>
    <w:rsid w:val="00B713BA"/>
    <w:rsid w:val="00B71C32"/>
    <w:rsid w:val="00B730AD"/>
    <w:rsid w:val="00B73D81"/>
    <w:rsid w:val="00B751AA"/>
    <w:rsid w:val="00B77C17"/>
    <w:rsid w:val="00B81510"/>
    <w:rsid w:val="00B81A7E"/>
    <w:rsid w:val="00B8231B"/>
    <w:rsid w:val="00B82798"/>
    <w:rsid w:val="00B82C4A"/>
    <w:rsid w:val="00B83208"/>
    <w:rsid w:val="00B8582F"/>
    <w:rsid w:val="00B86F37"/>
    <w:rsid w:val="00B91B5F"/>
    <w:rsid w:val="00B92CBB"/>
    <w:rsid w:val="00B9606C"/>
    <w:rsid w:val="00B97BE1"/>
    <w:rsid w:val="00BA3779"/>
    <w:rsid w:val="00BB231A"/>
    <w:rsid w:val="00BB2C81"/>
    <w:rsid w:val="00BB3503"/>
    <w:rsid w:val="00BB3F5C"/>
    <w:rsid w:val="00BB4234"/>
    <w:rsid w:val="00BB4743"/>
    <w:rsid w:val="00BB5276"/>
    <w:rsid w:val="00BB5EE1"/>
    <w:rsid w:val="00BC10BF"/>
    <w:rsid w:val="00BC1ED3"/>
    <w:rsid w:val="00BC23CC"/>
    <w:rsid w:val="00BC3A35"/>
    <w:rsid w:val="00BC3E61"/>
    <w:rsid w:val="00BC403D"/>
    <w:rsid w:val="00BC77C0"/>
    <w:rsid w:val="00BD0A97"/>
    <w:rsid w:val="00BD24BB"/>
    <w:rsid w:val="00BD3D17"/>
    <w:rsid w:val="00BD4AFC"/>
    <w:rsid w:val="00BD5B17"/>
    <w:rsid w:val="00BD5DC4"/>
    <w:rsid w:val="00BD6376"/>
    <w:rsid w:val="00BD6744"/>
    <w:rsid w:val="00BD7BB1"/>
    <w:rsid w:val="00BE098C"/>
    <w:rsid w:val="00BE0F83"/>
    <w:rsid w:val="00BE133E"/>
    <w:rsid w:val="00BE1E71"/>
    <w:rsid w:val="00BE1EBB"/>
    <w:rsid w:val="00BE4E64"/>
    <w:rsid w:val="00BE5FA2"/>
    <w:rsid w:val="00BE678F"/>
    <w:rsid w:val="00BE73E5"/>
    <w:rsid w:val="00BF11FD"/>
    <w:rsid w:val="00BF24D0"/>
    <w:rsid w:val="00BF31D1"/>
    <w:rsid w:val="00BF3724"/>
    <w:rsid w:val="00BF549F"/>
    <w:rsid w:val="00BF6A36"/>
    <w:rsid w:val="00C0137E"/>
    <w:rsid w:val="00C016B1"/>
    <w:rsid w:val="00C0246E"/>
    <w:rsid w:val="00C02BD9"/>
    <w:rsid w:val="00C043E7"/>
    <w:rsid w:val="00C0468C"/>
    <w:rsid w:val="00C07608"/>
    <w:rsid w:val="00C13073"/>
    <w:rsid w:val="00C13366"/>
    <w:rsid w:val="00C14CD5"/>
    <w:rsid w:val="00C15083"/>
    <w:rsid w:val="00C15C68"/>
    <w:rsid w:val="00C162AC"/>
    <w:rsid w:val="00C201F3"/>
    <w:rsid w:val="00C2098E"/>
    <w:rsid w:val="00C20C63"/>
    <w:rsid w:val="00C21471"/>
    <w:rsid w:val="00C21E64"/>
    <w:rsid w:val="00C21F0E"/>
    <w:rsid w:val="00C222A7"/>
    <w:rsid w:val="00C22755"/>
    <w:rsid w:val="00C24D7A"/>
    <w:rsid w:val="00C24E90"/>
    <w:rsid w:val="00C26CEA"/>
    <w:rsid w:val="00C27296"/>
    <w:rsid w:val="00C30493"/>
    <w:rsid w:val="00C307C6"/>
    <w:rsid w:val="00C319D4"/>
    <w:rsid w:val="00C336D0"/>
    <w:rsid w:val="00C3395B"/>
    <w:rsid w:val="00C33B0D"/>
    <w:rsid w:val="00C33C2C"/>
    <w:rsid w:val="00C342A4"/>
    <w:rsid w:val="00C34759"/>
    <w:rsid w:val="00C369E4"/>
    <w:rsid w:val="00C37236"/>
    <w:rsid w:val="00C431C8"/>
    <w:rsid w:val="00C44EF5"/>
    <w:rsid w:val="00C50224"/>
    <w:rsid w:val="00C5031A"/>
    <w:rsid w:val="00C5113B"/>
    <w:rsid w:val="00C54638"/>
    <w:rsid w:val="00C55F2C"/>
    <w:rsid w:val="00C5782A"/>
    <w:rsid w:val="00C60A17"/>
    <w:rsid w:val="00C66D43"/>
    <w:rsid w:val="00C70823"/>
    <w:rsid w:val="00C73618"/>
    <w:rsid w:val="00C763F8"/>
    <w:rsid w:val="00C770B9"/>
    <w:rsid w:val="00C82116"/>
    <w:rsid w:val="00C8479F"/>
    <w:rsid w:val="00C8494F"/>
    <w:rsid w:val="00C84C1D"/>
    <w:rsid w:val="00C8548F"/>
    <w:rsid w:val="00C86BE1"/>
    <w:rsid w:val="00C87393"/>
    <w:rsid w:val="00C87580"/>
    <w:rsid w:val="00C90199"/>
    <w:rsid w:val="00C907BF"/>
    <w:rsid w:val="00C90861"/>
    <w:rsid w:val="00C908C2"/>
    <w:rsid w:val="00C90D57"/>
    <w:rsid w:val="00C91443"/>
    <w:rsid w:val="00C931DF"/>
    <w:rsid w:val="00C9387A"/>
    <w:rsid w:val="00C93C7E"/>
    <w:rsid w:val="00C97894"/>
    <w:rsid w:val="00CA2859"/>
    <w:rsid w:val="00CA49A6"/>
    <w:rsid w:val="00CA56A5"/>
    <w:rsid w:val="00CA5E5D"/>
    <w:rsid w:val="00CB038F"/>
    <w:rsid w:val="00CB25CE"/>
    <w:rsid w:val="00CB3F62"/>
    <w:rsid w:val="00CB624D"/>
    <w:rsid w:val="00CB72EA"/>
    <w:rsid w:val="00CC1521"/>
    <w:rsid w:val="00CC28EE"/>
    <w:rsid w:val="00CC2B26"/>
    <w:rsid w:val="00CC3D6D"/>
    <w:rsid w:val="00CC4229"/>
    <w:rsid w:val="00CC4FA0"/>
    <w:rsid w:val="00CC5129"/>
    <w:rsid w:val="00CE0642"/>
    <w:rsid w:val="00CE198B"/>
    <w:rsid w:val="00CE19F8"/>
    <w:rsid w:val="00CE3047"/>
    <w:rsid w:val="00CE5DA2"/>
    <w:rsid w:val="00CF1C64"/>
    <w:rsid w:val="00CF29FE"/>
    <w:rsid w:val="00CF2CE2"/>
    <w:rsid w:val="00CF30EF"/>
    <w:rsid w:val="00CF4366"/>
    <w:rsid w:val="00CF6221"/>
    <w:rsid w:val="00CF762A"/>
    <w:rsid w:val="00D00AEC"/>
    <w:rsid w:val="00D00FA4"/>
    <w:rsid w:val="00D01BA3"/>
    <w:rsid w:val="00D02533"/>
    <w:rsid w:val="00D0485B"/>
    <w:rsid w:val="00D054B6"/>
    <w:rsid w:val="00D05E21"/>
    <w:rsid w:val="00D06693"/>
    <w:rsid w:val="00D0716B"/>
    <w:rsid w:val="00D075B6"/>
    <w:rsid w:val="00D10F7C"/>
    <w:rsid w:val="00D112F3"/>
    <w:rsid w:val="00D11BC3"/>
    <w:rsid w:val="00D11FED"/>
    <w:rsid w:val="00D1250F"/>
    <w:rsid w:val="00D12654"/>
    <w:rsid w:val="00D12905"/>
    <w:rsid w:val="00D14702"/>
    <w:rsid w:val="00D152B6"/>
    <w:rsid w:val="00D15774"/>
    <w:rsid w:val="00D15A7C"/>
    <w:rsid w:val="00D20093"/>
    <w:rsid w:val="00D211B3"/>
    <w:rsid w:val="00D22753"/>
    <w:rsid w:val="00D22D1D"/>
    <w:rsid w:val="00D2312B"/>
    <w:rsid w:val="00D247EF"/>
    <w:rsid w:val="00D26032"/>
    <w:rsid w:val="00D272B9"/>
    <w:rsid w:val="00D32289"/>
    <w:rsid w:val="00D32776"/>
    <w:rsid w:val="00D32A2B"/>
    <w:rsid w:val="00D34954"/>
    <w:rsid w:val="00D35A58"/>
    <w:rsid w:val="00D35D58"/>
    <w:rsid w:val="00D366FD"/>
    <w:rsid w:val="00D3678F"/>
    <w:rsid w:val="00D37ECB"/>
    <w:rsid w:val="00D458EA"/>
    <w:rsid w:val="00D459D4"/>
    <w:rsid w:val="00D4680D"/>
    <w:rsid w:val="00D4754F"/>
    <w:rsid w:val="00D477D1"/>
    <w:rsid w:val="00D50A3A"/>
    <w:rsid w:val="00D51D44"/>
    <w:rsid w:val="00D52BF6"/>
    <w:rsid w:val="00D544F0"/>
    <w:rsid w:val="00D5459B"/>
    <w:rsid w:val="00D5475C"/>
    <w:rsid w:val="00D5548F"/>
    <w:rsid w:val="00D577D1"/>
    <w:rsid w:val="00D60A7A"/>
    <w:rsid w:val="00D645F0"/>
    <w:rsid w:val="00D652CB"/>
    <w:rsid w:val="00D70D10"/>
    <w:rsid w:val="00D718D2"/>
    <w:rsid w:val="00D729DE"/>
    <w:rsid w:val="00D72DAC"/>
    <w:rsid w:val="00D741AB"/>
    <w:rsid w:val="00D74831"/>
    <w:rsid w:val="00D7485A"/>
    <w:rsid w:val="00D753AA"/>
    <w:rsid w:val="00D75679"/>
    <w:rsid w:val="00D76515"/>
    <w:rsid w:val="00D7668B"/>
    <w:rsid w:val="00D81EDE"/>
    <w:rsid w:val="00D832D8"/>
    <w:rsid w:val="00D8395C"/>
    <w:rsid w:val="00D84370"/>
    <w:rsid w:val="00D85B1B"/>
    <w:rsid w:val="00D86995"/>
    <w:rsid w:val="00D87563"/>
    <w:rsid w:val="00D90D19"/>
    <w:rsid w:val="00D9238A"/>
    <w:rsid w:val="00D941B7"/>
    <w:rsid w:val="00D9723F"/>
    <w:rsid w:val="00D9760B"/>
    <w:rsid w:val="00D97EF7"/>
    <w:rsid w:val="00DA0988"/>
    <w:rsid w:val="00DA1991"/>
    <w:rsid w:val="00DA3049"/>
    <w:rsid w:val="00DA32EE"/>
    <w:rsid w:val="00DA4590"/>
    <w:rsid w:val="00DA6071"/>
    <w:rsid w:val="00DA6270"/>
    <w:rsid w:val="00DA7D41"/>
    <w:rsid w:val="00DB06ED"/>
    <w:rsid w:val="00DB0788"/>
    <w:rsid w:val="00DB0805"/>
    <w:rsid w:val="00DB2321"/>
    <w:rsid w:val="00DB2966"/>
    <w:rsid w:val="00DB312B"/>
    <w:rsid w:val="00DB3712"/>
    <w:rsid w:val="00DB55E3"/>
    <w:rsid w:val="00DC5102"/>
    <w:rsid w:val="00DC7828"/>
    <w:rsid w:val="00DD024C"/>
    <w:rsid w:val="00DD10AA"/>
    <w:rsid w:val="00DD1690"/>
    <w:rsid w:val="00DD420F"/>
    <w:rsid w:val="00DD518A"/>
    <w:rsid w:val="00DD54A7"/>
    <w:rsid w:val="00DD5B7B"/>
    <w:rsid w:val="00DD7AD8"/>
    <w:rsid w:val="00DE10B5"/>
    <w:rsid w:val="00DE20FE"/>
    <w:rsid w:val="00DE2B6C"/>
    <w:rsid w:val="00DE46E6"/>
    <w:rsid w:val="00DE7754"/>
    <w:rsid w:val="00DF0847"/>
    <w:rsid w:val="00DF0CD6"/>
    <w:rsid w:val="00DF11F6"/>
    <w:rsid w:val="00DF1212"/>
    <w:rsid w:val="00DF1C9B"/>
    <w:rsid w:val="00DF1DB6"/>
    <w:rsid w:val="00DF3244"/>
    <w:rsid w:val="00DF3A5E"/>
    <w:rsid w:val="00DF3FC5"/>
    <w:rsid w:val="00DF70A1"/>
    <w:rsid w:val="00DF76A2"/>
    <w:rsid w:val="00DF775A"/>
    <w:rsid w:val="00DF79C9"/>
    <w:rsid w:val="00DF7FE7"/>
    <w:rsid w:val="00E01A95"/>
    <w:rsid w:val="00E01E58"/>
    <w:rsid w:val="00E04089"/>
    <w:rsid w:val="00E048F0"/>
    <w:rsid w:val="00E05087"/>
    <w:rsid w:val="00E05B9D"/>
    <w:rsid w:val="00E05F78"/>
    <w:rsid w:val="00E064F6"/>
    <w:rsid w:val="00E07410"/>
    <w:rsid w:val="00E07B40"/>
    <w:rsid w:val="00E07F69"/>
    <w:rsid w:val="00E11DE1"/>
    <w:rsid w:val="00E1271A"/>
    <w:rsid w:val="00E12C33"/>
    <w:rsid w:val="00E14E60"/>
    <w:rsid w:val="00E15C11"/>
    <w:rsid w:val="00E16228"/>
    <w:rsid w:val="00E20D69"/>
    <w:rsid w:val="00E2100C"/>
    <w:rsid w:val="00E237C0"/>
    <w:rsid w:val="00E25342"/>
    <w:rsid w:val="00E25E45"/>
    <w:rsid w:val="00E25F6E"/>
    <w:rsid w:val="00E26043"/>
    <w:rsid w:val="00E2663B"/>
    <w:rsid w:val="00E26700"/>
    <w:rsid w:val="00E30BC7"/>
    <w:rsid w:val="00E31CF3"/>
    <w:rsid w:val="00E336F9"/>
    <w:rsid w:val="00E353CC"/>
    <w:rsid w:val="00E36ECB"/>
    <w:rsid w:val="00E4029B"/>
    <w:rsid w:val="00E41476"/>
    <w:rsid w:val="00E417D3"/>
    <w:rsid w:val="00E4186D"/>
    <w:rsid w:val="00E44DC5"/>
    <w:rsid w:val="00E4601A"/>
    <w:rsid w:val="00E46841"/>
    <w:rsid w:val="00E47427"/>
    <w:rsid w:val="00E478B7"/>
    <w:rsid w:val="00E506BC"/>
    <w:rsid w:val="00E5107E"/>
    <w:rsid w:val="00E52EFF"/>
    <w:rsid w:val="00E532C7"/>
    <w:rsid w:val="00E53B83"/>
    <w:rsid w:val="00E53E8F"/>
    <w:rsid w:val="00E561C0"/>
    <w:rsid w:val="00E56293"/>
    <w:rsid w:val="00E56D45"/>
    <w:rsid w:val="00E56FD0"/>
    <w:rsid w:val="00E57D60"/>
    <w:rsid w:val="00E601AC"/>
    <w:rsid w:val="00E60810"/>
    <w:rsid w:val="00E60F93"/>
    <w:rsid w:val="00E61271"/>
    <w:rsid w:val="00E63539"/>
    <w:rsid w:val="00E63598"/>
    <w:rsid w:val="00E63D28"/>
    <w:rsid w:val="00E63D94"/>
    <w:rsid w:val="00E64049"/>
    <w:rsid w:val="00E64343"/>
    <w:rsid w:val="00E66946"/>
    <w:rsid w:val="00E67814"/>
    <w:rsid w:val="00E67B66"/>
    <w:rsid w:val="00E725DF"/>
    <w:rsid w:val="00E726FC"/>
    <w:rsid w:val="00E74614"/>
    <w:rsid w:val="00E767DD"/>
    <w:rsid w:val="00E76AC8"/>
    <w:rsid w:val="00E80783"/>
    <w:rsid w:val="00E810EF"/>
    <w:rsid w:val="00E86125"/>
    <w:rsid w:val="00E8675F"/>
    <w:rsid w:val="00E91988"/>
    <w:rsid w:val="00E92024"/>
    <w:rsid w:val="00E92497"/>
    <w:rsid w:val="00E946CF"/>
    <w:rsid w:val="00E95793"/>
    <w:rsid w:val="00E958DD"/>
    <w:rsid w:val="00E970BE"/>
    <w:rsid w:val="00EA134D"/>
    <w:rsid w:val="00EA4464"/>
    <w:rsid w:val="00EB0953"/>
    <w:rsid w:val="00EB0C57"/>
    <w:rsid w:val="00EB1190"/>
    <w:rsid w:val="00EB14E7"/>
    <w:rsid w:val="00EB3335"/>
    <w:rsid w:val="00EB4972"/>
    <w:rsid w:val="00EB544A"/>
    <w:rsid w:val="00EB649E"/>
    <w:rsid w:val="00EC048E"/>
    <w:rsid w:val="00EC0A4D"/>
    <w:rsid w:val="00EC1F34"/>
    <w:rsid w:val="00EC43B5"/>
    <w:rsid w:val="00EC50D7"/>
    <w:rsid w:val="00ED4DF5"/>
    <w:rsid w:val="00EE0700"/>
    <w:rsid w:val="00EE0FF9"/>
    <w:rsid w:val="00EE254E"/>
    <w:rsid w:val="00EE2B29"/>
    <w:rsid w:val="00EE401A"/>
    <w:rsid w:val="00EE5B7B"/>
    <w:rsid w:val="00EE64E0"/>
    <w:rsid w:val="00EE7332"/>
    <w:rsid w:val="00EF13F0"/>
    <w:rsid w:val="00EF1699"/>
    <w:rsid w:val="00EF1D69"/>
    <w:rsid w:val="00EF214B"/>
    <w:rsid w:val="00EF301C"/>
    <w:rsid w:val="00EF6339"/>
    <w:rsid w:val="00EF67DE"/>
    <w:rsid w:val="00EF6A31"/>
    <w:rsid w:val="00EF7F5C"/>
    <w:rsid w:val="00F02294"/>
    <w:rsid w:val="00F026F5"/>
    <w:rsid w:val="00F02C1E"/>
    <w:rsid w:val="00F02DC5"/>
    <w:rsid w:val="00F06ACE"/>
    <w:rsid w:val="00F0779C"/>
    <w:rsid w:val="00F11D86"/>
    <w:rsid w:val="00F1411F"/>
    <w:rsid w:val="00F14B73"/>
    <w:rsid w:val="00F15062"/>
    <w:rsid w:val="00F1557E"/>
    <w:rsid w:val="00F163C0"/>
    <w:rsid w:val="00F16407"/>
    <w:rsid w:val="00F2011F"/>
    <w:rsid w:val="00F20AB5"/>
    <w:rsid w:val="00F21EE5"/>
    <w:rsid w:val="00F234A4"/>
    <w:rsid w:val="00F23543"/>
    <w:rsid w:val="00F23773"/>
    <w:rsid w:val="00F26D51"/>
    <w:rsid w:val="00F27181"/>
    <w:rsid w:val="00F27C23"/>
    <w:rsid w:val="00F3021A"/>
    <w:rsid w:val="00F30302"/>
    <w:rsid w:val="00F32068"/>
    <w:rsid w:val="00F33878"/>
    <w:rsid w:val="00F35394"/>
    <w:rsid w:val="00F36422"/>
    <w:rsid w:val="00F37593"/>
    <w:rsid w:val="00F37D56"/>
    <w:rsid w:val="00F4163F"/>
    <w:rsid w:val="00F43796"/>
    <w:rsid w:val="00F445A6"/>
    <w:rsid w:val="00F44754"/>
    <w:rsid w:val="00F4618F"/>
    <w:rsid w:val="00F469E3"/>
    <w:rsid w:val="00F46E62"/>
    <w:rsid w:val="00F47A81"/>
    <w:rsid w:val="00F51203"/>
    <w:rsid w:val="00F534BB"/>
    <w:rsid w:val="00F53C75"/>
    <w:rsid w:val="00F550FF"/>
    <w:rsid w:val="00F56E0E"/>
    <w:rsid w:val="00F57BB7"/>
    <w:rsid w:val="00F60127"/>
    <w:rsid w:val="00F613F4"/>
    <w:rsid w:val="00F61C7B"/>
    <w:rsid w:val="00F62573"/>
    <w:rsid w:val="00F663BB"/>
    <w:rsid w:val="00F664BF"/>
    <w:rsid w:val="00F664E8"/>
    <w:rsid w:val="00F66DA8"/>
    <w:rsid w:val="00F701DC"/>
    <w:rsid w:val="00F70E5A"/>
    <w:rsid w:val="00F70F1F"/>
    <w:rsid w:val="00F71A05"/>
    <w:rsid w:val="00F743FB"/>
    <w:rsid w:val="00F74997"/>
    <w:rsid w:val="00F80393"/>
    <w:rsid w:val="00F80656"/>
    <w:rsid w:val="00F80675"/>
    <w:rsid w:val="00F81DBC"/>
    <w:rsid w:val="00F81EF6"/>
    <w:rsid w:val="00F91710"/>
    <w:rsid w:val="00F921CA"/>
    <w:rsid w:val="00F92BE7"/>
    <w:rsid w:val="00F9381B"/>
    <w:rsid w:val="00F94753"/>
    <w:rsid w:val="00F94AB9"/>
    <w:rsid w:val="00F9511F"/>
    <w:rsid w:val="00F95AD0"/>
    <w:rsid w:val="00F95C22"/>
    <w:rsid w:val="00F9768E"/>
    <w:rsid w:val="00FA074E"/>
    <w:rsid w:val="00FA5108"/>
    <w:rsid w:val="00FA7531"/>
    <w:rsid w:val="00FA75B2"/>
    <w:rsid w:val="00FB0556"/>
    <w:rsid w:val="00FB22F5"/>
    <w:rsid w:val="00FB6CF8"/>
    <w:rsid w:val="00FB7D13"/>
    <w:rsid w:val="00FC2891"/>
    <w:rsid w:val="00FC56AB"/>
    <w:rsid w:val="00FC72C2"/>
    <w:rsid w:val="00FD07CE"/>
    <w:rsid w:val="00FD2147"/>
    <w:rsid w:val="00FD2944"/>
    <w:rsid w:val="00FD2DD7"/>
    <w:rsid w:val="00FD5722"/>
    <w:rsid w:val="00FD6889"/>
    <w:rsid w:val="00FE0E4D"/>
    <w:rsid w:val="00FE233D"/>
    <w:rsid w:val="00FE25F4"/>
    <w:rsid w:val="00FE3ABE"/>
    <w:rsid w:val="00FE5344"/>
    <w:rsid w:val="00FE6651"/>
    <w:rsid w:val="00FF061B"/>
    <w:rsid w:val="00FF22C7"/>
    <w:rsid w:val="00FF23A2"/>
    <w:rsid w:val="00FF2B0F"/>
    <w:rsid w:val="00FF2DFE"/>
    <w:rsid w:val="00FF389A"/>
    <w:rsid w:val="00FF3F13"/>
    <w:rsid w:val="00FF4C7D"/>
    <w:rsid w:val="00FF531D"/>
    <w:rsid w:val="00FF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88"/>
    <w:rPr>
      <w:rFonts w:eastAsiaTheme="minorEastAsia"/>
      <w:lang w:eastAsia="ru-RU"/>
    </w:rPr>
  </w:style>
  <w:style w:type="paragraph" w:styleId="4">
    <w:name w:val="heading 4"/>
    <w:basedOn w:val="a"/>
    <w:link w:val="40"/>
    <w:uiPriority w:val="9"/>
    <w:qFormat/>
    <w:rsid w:val="000A1F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50D8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customStyle="1" w:styleId="FontStyle11">
    <w:name w:val="Font Style11"/>
    <w:basedOn w:val="a0"/>
    <w:uiPriority w:val="99"/>
    <w:rsid w:val="00150D88"/>
    <w:rPr>
      <w:rFonts w:ascii="Times New Roman" w:hAnsi="Times New Roman" w:cs="Times New Roman" w:hint="default"/>
      <w:sz w:val="26"/>
      <w:szCs w:val="26"/>
    </w:rPr>
  </w:style>
  <w:style w:type="paragraph" w:styleId="a3">
    <w:name w:val="No Spacing"/>
    <w:uiPriority w:val="1"/>
    <w:qFormat/>
    <w:rsid w:val="00150D8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19570D"/>
    <w:pPr>
      <w:spacing w:after="0" w:line="240" w:lineRule="auto"/>
      <w:jc w:val="center"/>
    </w:pPr>
    <w:rPr>
      <w:rFonts w:ascii="Times New Roman" w:eastAsia="Arial Unicode MS" w:hAnsi="Times New Roman" w:cs="Times New Roman"/>
      <w:spacing w:val="-20"/>
      <w:sz w:val="36"/>
      <w:szCs w:val="20"/>
    </w:rPr>
  </w:style>
  <w:style w:type="character" w:customStyle="1" w:styleId="a5">
    <w:name w:val="Название Знак"/>
    <w:basedOn w:val="a0"/>
    <w:link w:val="a4"/>
    <w:rsid w:val="0019570D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table" w:styleId="a6">
    <w:name w:val="Table Grid"/>
    <w:basedOn w:val="a1"/>
    <w:uiPriority w:val="59"/>
    <w:rsid w:val="000A1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0A1F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A1F8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11A01"/>
    <w:pPr>
      <w:ind w:left="720"/>
      <w:contextualSpacing/>
    </w:pPr>
  </w:style>
  <w:style w:type="paragraph" w:customStyle="1" w:styleId="ConsPlusNormal">
    <w:name w:val="ConsPlusNormal"/>
    <w:basedOn w:val="a"/>
    <w:rsid w:val="00311A01"/>
    <w:pPr>
      <w:autoSpaceDE w:val="0"/>
      <w:autoSpaceDN w:val="0"/>
      <w:spacing w:after="0" w:line="240" w:lineRule="auto"/>
    </w:pPr>
    <w:rPr>
      <w:rFonts w:ascii="Times New Roman" w:eastAsiaTheme="minorHAnsi" w:hAnsi="Times New Roman" w:cs="Times New Roman"/>
      <w:sz w:val="18"/>
      <w:szCs w:val="18"/>
    </w:rPr>
  </w:style>
  <w:style w:type="paragraph" w:customStyle="1" w:styleId="ConsPlusNonformat">
    <w:name w:val="ConsPlusNonformat"/>
    <w:uiPriority w:val="99"/>
    <w:rsid w:val="0076013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C97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97894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C97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97894"/>
    <w:rPr>
      <w:rFonts w:eastAsiaTheme="minorEastAsia"/>
      <w:lang w:eastAsia="ru-RU"/>
    </w:rPr>
  </w:style>
  <w:style w:type="paragraph" w:styleId="ad">
    <w:name w:val="Document Map"/>
    <w:basedOn w:val="a"/>
    <w:link w:val="ae"/>
    <w:uiPriority w:val="99"/>
    <w:semiHidden/>
    <w:unhideWhenUsed/>
    <w:rsid w:val="001A0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1A09C4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D7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D7B6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D092F-49AA-447A-8E71-B38067D73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4340</Words>
  <Characters>24741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O.Busygina</dc:creator>
  <cp:lastModifiedBy>S.Faleeva</cp:lastModifiedBy>
  <cp:revision>2</cp:revision>
  <cp:lastPrinted>2016-08-22T06:39:00Z</cp:lastPrinted>
  <dcterms:created xsi:type="dcterms:W3CDTF">2016-08-22T06:56:00Z</dcterms:created>
  <dcterms:modified xsi:type="dcterms:W3CDTF">2016-08-22T06:56:00Z</dcterms:modified>
</cp:coreProperties>
</file>